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bottom w:val="single" w:sz="4" w:space="0" w:color="auto"/>
        </w:tblBorders>
        <w:tblLook w:val="04A0" w:firstRow="1" w:lastRow="0" w:firstColumn="1" w:lastColumn="0" w:noHBand="0" w:noVBand="1"/>
      </w:tblPr>
      <w:tblGrid>
        <w:gridCol w:w="1007"/>
        <w:gridCol w:w="2579"/>
        <w:gridCol w:w="1362"/>
        <w:gridCol w:w="1238"/>
        <w:gridCol w:w="2318"/>
      </w:tblGrid>
      <w:tr w:rsidR="002C51B0" w:rsidRPr="002C51B0" w:rsidTr="002C51B0">
        <w:tc>
          <w:tcPr>
            <w:tcW w:w="1806" w:type="dxa"/>
            <w:tcBorders>
              <w:top w:val="nil"/>
              <w:left w:val="nil"/>
              <w:bottom w:val="single" w:sz="4" w:space="0" w:color="auto"/>
              <w:right w:val="nil"/>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12638" w:type="dxa"/>
            <w:gridSpan w:val="4"/>
            <w:tcBorders>
              <w:top w:val="nil"/>
              <w:left w:val="nil"/>
              <w:bottom w:val="single" w:sz="4" w:space="0" w:color="auto"/>
              <w:right w:val="nil"/>
            </w:tcBorders>
            <w:hideMark/>
          </w:tcPr>
          <w:p w:rsidR="002C51B0" w:rsidRPr="002C51B0" w:rsidRDefault="002C51B0" w:rsidP="002C51B0">
            <w:pPr>
              <w:spacing w:before="100" w:beforeAutospacing="1" w:after="100" w:afterAutospacing="1" w:line="240" w:lineRule="auto"/>
              <w:rPr>
                <w:rFonts w:ascii="Verdana" w:eastAsia="Times New Roman" w:hAnsi="Verdana" w:cs="Times New Roman"/>
                <w:b/>
                <w:sz w:val="24"/>
                <w:szCs w:val="20"/>
                <w:lang w:val="es-ES" w:eastAsia="es-UY"/>
              </w:rPr>
            </w:pPr>
            <w:r w:rsidRPr="002C51B0">
              <w:rPr>
                <w:rFonts w:ascii="Verdana" w:eastAsia="Times New Roman" w:hAnsi="Verdana" w:cs="Times New Roman"/>
                <w:b/>
                <w:sz w:val="24"/>
                <w:szCs w:val="20"/>
                <w:lang w:val="es-ES" w:eastAsia="es-UY"/>
              </w:rPr>
              <w:t> </w:t>
            </w:r>
          </w:p>
          <w:p w:rsidR="002C51B0" w:rsidRPr="002C51B0" w:rsidRDefault="002C51B0" w:rsidP="002C51B0">
            <w:pPr>
              <w:spacing w:before="100" w:beforeAutospacing="1" w:after="100" w:afterAutospacing="1" w:line="240" w:lineRule="auto"/>
              <w:jc w:val="right"/>
              <w:rPr>
                <w:rFonts w:ascii="Times New Roman" w:eastAsia="Times New Roman" w:hAnsi="Times New Roman" w:cs="Times New Roman"/>
                <w:sz w:val="24"/>
                <w:szCs w:val="24"/>
                <w:lang w:val="es-ES" w:eastAsia="es-UY"/>
              </w:rPr>
            </w:pPr>
            <w:r w:rsidRPr="002C51B0">
              <w:rPr>
                <w:rFonts w:ascii="Verdana" w:eastAsia="Times New Roman" w:hAnsi="Verdana" w:cs="Times New Roman"/>
                <w:b/>
                <w:sz w:val="24"/>
                <w:szCs w:val="20"/>
                <w:lang w:val="es-ES" w:eastAsia="es-UY"/>
              </w:rPr>
              <w:t>Procedimiento Solicitud de Servicio de Gran Caudal</w:t>
            </w:r>
          </w:p>
        </w:tc>
      </w:tr>
      <w:tr w:rsidR="002C51B0" w:rsidRPr="002C51B0" w:rsidTr="002C51B0">
        <w:tc>
          <w:tcPr>
            <w:tcW w:w="7371" w:type="dxa"/>
            <w:gridSpan w:val="2"/>
            <w:tcBorders>
              <w:top w:val="single" w:sz="4" w:space="0" w:color="auto"/>
              <w:left w:val="nil"/>
              <w:bottom w:val="single" w:sz="4" w:space="0" w:color="auto"/>
              <w:right w:val="nil"/>
            </w:tcBorders>
            <w:hideMark/>
          </w:tcPr>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Times New Roman"/>
                <w:sz w:val="24"/>
                <w:szCs w:val="24"/>
                <w:lang w:val="es-ES_tradnl" w:eastAsia="es-UY"/>
              </w:rPr>
              <w:t>Proceso: Solicitudes de Servicios</w:t>
            </w:r>
          </w:p>
        </w:tc>
        <w:tc>
          <w:tcPr>
            <w:tcW w:w="1843" w:type="dxa"/>
            <w:tcBorders>
              <w:top w:val="single" w:sz="4" w:space="0" w:color="auto"/>
              <w:left w:val="nil"/>
              <w:bottom w:val="single" w:sz="4" w:space="0" w:color="auto"/>
              <w:right w:val="nil"/>
            </w:tcBorders>
            <w:hideMark/>
          </w:tcPr>
          <w:p w:rsidR="002C51B0" w:rsidRPr="002C51B0" w:rsidRDefault="002C51B0" w:rsidP="002C51B0">
            <w:pPr>
              <w:spacing w:before="100" w:beforeAutospacing="1" w:after="100" w:afterAutospacing="1" w:line="240" w:lineRule="auto"/>
              <w:jc w:val="center"/>
              <w:rPr>
                <w:rFonts w:ascii="Times New Roman" w:eastAsia="Times New Roman" w:hAnsi="Times New Roman" w:cs="Times New Roman"/>
                <w:sz w:val="24"/>
                <w:szCs w:val="24"/>
                <w:lang w:val="es-ES" w:eastAsia="es-UY"/>
              </w:rPr>
            </w:pPr>
            <w:r w:rsidRPr="002C51B0">
              <w:rPr>
                <w:rFonts w:ascii="Times New Roman" w:eastAsia="Times New Roman" w:hAnsi="Times New Roman" w:cs="Times New Roman"/>
                <w:sz w:val="24"/>
                <w:szCs w:val="24"/>
                <w:lang w:val="es-ES" w:eastAsia="es-UY"/>
              </w:rPr>
              <w:t>Fecha: 09/08/13</w:t>
            </w:r>
          </w:p>
        </w:tc>
        <w:tc>
          <w:tcPr>
            <w:tcW w:w="1559" w:type="dxa"/>
            <w:tcBorders>
              <w:top w:val="single" w:sz="4" w:space="0" w:color="auto"/>
              <w:left w:val="nil"/>
              <w:bottom w:val="single" w:sz="4" w:space="0" w:color="auto"/>
              <w:right w:val="nil"/>
            </w:tcBorders>
            <w:hideMark/>
          </w:tcPr>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val="es-ES" w:eastAsia="es-UY"/>
              </w:rPr>
            </w:pPr>
            <w:r w:rsidRPr="002C51B0">
              <w:rPr>
                <w:rFonts w:ascii="Times New Roman" w:eastAsia="Times New Roman" w:hAnsi="Times New Roman" w:cs="Times New Roman"/>
                <w:sz w:val="24"/>
                <w:szCs w:val="24"/>
                <w:lang w:val="es-ES" w:eastAsia="es-UY"/>
              </w:rPr>
              <w:t>Versión:</w:t>
            </w:r>
            <w:r w:rsidRPr="002C51B0">
              <w:rPr>
                <w:rFonts w:ascii="Times New Roman" w:eastAsia="Times New Roman" w:hAnsi="Times New Roman" w:cs="Times New Roman"/>
                <w:color w:val="333399"/>
                <w:sz w:val="24"/>
                <w:szCs w:val="24"/>
                <w:lang w:val="es-ES_tradnl" w:eastAsia="es-UY"/>
              </w:rPr>
              <w:t xml:space="preserve"> 1.01</w:t>
            </w:r>
          </w:p>
        </w:tc>
        <w:tc>
          <w:tcPr>
            <w:tcW w:w="3671" w:type="dxa"/>
            <w:tcBorders>
              <w:top w:val="single" w:sz="4" w:space="0" w:color="auto"/>
              <w:left w:val="nil"/>
              <w:bottom w:val="single" w:sz="4" w:space="0" w:color="auto"/>
              <w:right w:val="nil"/>
            </w:tcBorders>
            <w:hideMark/>
          </w:tcPr>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val="es-ES" w:eastAsia="es-UY"/>
              </w:rPr>
            </w:pPr>
            <w:r w:rsidRPr="002C51B0">
              <w:rPr>
                <w:rFonts w:ascii="Times New Roman" w:eastAsia="Times New Roman" w:hAnsi="Times New Roman" w:cs="Times New Roman"/>
                <w:sz w:val="24"/>
                <w:szCs w:val="24"/>
                <w:lang w:val="es-ES" w:eastAsia="es-UY"/>
              </w:rPr>
              <w:t xml:space="preserve">Responsable: </w:t>
            </w:r>
            <w:proofErr w:type="spellStart"/>
            <w:r w:rsidRPr="002C51B0">
              <w:rPr>
                <w:rFonts w:ascii="Times New Roman" w:eastAsia="Times New Roman" w:hAnsi="Times New Roman" w:cs="Times New Roman"/>
                <w:color w:val="000080"/>
                <w:sz w:val="24"/>
                <w:szCs w:val="24"/>
                <w:lang w:val="es-ES_tradnl" w:eastAsia="es-UY"/>
              </w:rPr>
              <w:t>Ing</w:t>
            </w:r>
            <w:proofErr w:type="spellEnd"/>
            <w:r w:rsidRPr="002C51B0">
              <w:rPr>
                <w:rFonts w:ascii="Times New Roman" w:eastAsia="Times New Roman" w:hAnsi="Times New Roman" w:cs="Times New Roman"/>
                <w:sz w:val="24"/>
                <w:szCs w:val="24"/>
                <w:lang w:val="es-ES" w:eastAsia="es-UY"/>
              </w:rPr>
              <w:t xml:space="preserve">. </w:t>
            </w:r>
            <w:r w:rsidRPr="002C51B0">
              <w:rPr>
                <w:rFonts w:ascii="Times New Roman" w:eastAsia="Times New Roman" w:hAnsi="Times New Roman" w:cs="Times New Roman"/>
                <w:color w:val="000080"/>
                <w:sz w:val="24"/>
                <w:szCs w:val="24"/>
                <w:lang w:val="es-ES_tradnl" w:eastAsia="es-UY"/>
              </w:rPr>
              <w:t xml:space="preserve">Marcelo </w:t>
            </w:r>
            <w:proofErr w:type="spellStart"/>
            <w:r w:rsidRPr="002C51B0">
              <w:rPr>
                <w:rFonts w:ascii="Times New Roman" w:eastAsia="Times New Roman" w:hAnsi="Times New Roman" w:cs="Times New Roman"/>
                <w:color w:val="000080"/>
                <w:sz w:val="24"/>
                <w:szCs w:val="24"/>
                <w:lang w:val="es-ES_tradnl" w:eastAsia="es-UY"/>
              </w:rPr>
              <w:t>Marchese</w:t>
            </w:r>
            <w:proofErr w:type="spellEnd"/>
          </w:p>
        </w:tc>
      </w:tr>
      <w:tr w:rsidR="002C51B0" w:rsidRPr="002C51B0" w:rsidTr="002C51B0">
        <w:tc>
          <w:tcPr>
            <w:tcW w:w="1800" w:type="dxa"/>
            <w:tcBorders>
              <w:top w:val="nil"/>
              <w:left w:val="nil"/>
              <w:bottom w:val="nil"/>
              <w:right w:val="nil"/>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val="es-ES" w:eastAsia="es-UY"/>
              </w:rPr>
            </w:pPr>
          </w:p>
        </w:tc>
        <w:tc>
          <w:tcPr>
            <w:tcW w:w="3645" w:type="dxa"/>
            <w:tcBorders>
              <w:top w:val="nil"/>
              <w:left w:val="nil"/>
              <w:bottom w:val="nil"/>
              <w:right w:val="nil"/>
            </w:tcBorders>
            <w:vAlign w:val="center"/>
            <w:hideMark/>
          </w:tcPr>
          <w:p w:rsidR="002C51B0" w:rsidRPr="002C51B0" w:rsidRDefault="002C51B0" w:rsidP="002C51B0">
            <w:pPr>
              <w:spacing w:after="0" w:line="240" w:lineRule="auto"/>
              <w:rPr>
                <w:rFonts w:ascii="Times New Roman" w:eastAsia="Times New Roman" w:hAnsi="Times New Roman" w:cs="Times New Roman"/>
                <w:sz w:val="20"/>
                <w:szCs w:val="20"/>
                <w:lang w:eastAsia="es-UY"/>
              </w:rPr>
            </w:pPr>
          </w:p>
        </w:tc>
        <w:tc>
          <w:tcPr>
            <w:tcW w:w="1545" w:type="dxa"/>
            <w:tcBorders>
              <w:top w:val="nil"/>
              <w:left w:val="nil"/>
              <w:bottom w:val="nil"/>
              <w:right w:val="nil"/>
            </w:tcBorders>
            <w:vAlign w:val="center"/>
            <w:hideMark/>
          </w:tcPr>
          <w:p w:rsidR="002C51B0" w:rsidRPr="002C51B0" w:rsidRDefault="002C51B0" w:rsidP="002C51B0">
            <w:pPr>
              <w:spacing w:after="0" w:line="240" w:lineRule="auto"/>
              <w:rPr>
                <w:rFonts w:ascii="Times New Roman" w:eastAsia="Times New Roman" w:hAnsi="Times New Roman" w:cs="Times New Roman"/>
                <w:sz w:val="20"/>
                <w:szCs w:val="20"/>
                <w:lang w:eastAsia="es-UY"/>
              </w:rPr>
            </w:pPr>
          </w:p>
        </w:tc>
        <w:tc>
          <w:tcPr>
            <w:tcW w:w="1350" w:type="dxa"/>
            <w:tcBorders>
              <w:top w:val="nil"/>
              <w:left w:val="nil"/>
              <w:bottom w:val="nil"/>
              <w:right w:val="nil"/>
            </w:tcBorders>
            <w:vAlign w:val="center"/>
            <w:hideMark/>
          </w:tcPr>
          <w:p w:rsidR="002C51B0" w:rsidRPr="002C51B0" w:rsidRDefault="002C51B0" w:rsidP="002C51B0">
            <w:pPr>
              <w:spacing w:after="0" w:line="240" w:lineRule="auto"/>
              <w:rPr>
                <w:rFonts w:ascii="Times New Roman" w:eastAsia="Times New Roman" w:hAnsi="Times New Roman" w:cs="Times New Roman"/>
                <w:sz w:val="20"/>
                <w:szCs w:val="20"/>
                <w:lang w:eastAsia="es-UY"/>
              </w:rPr>
            </w:pPr>
          </w:p>
        </w:tc>
        <w:tc>
          <w:tcPr>
            <w:tcW w:w="2895" w:type="dxa"/>
            <w:tcBorders>
              <w:top w:val="nil"/>
              <w:left w:val="nil"/>
              <w:bottom w:val="nil"/>
              <w:right w:val="nil"/>
            </w:tcBorders>
            <w:vAlign w:val="center"/>
            <w:hideMark/>
          </w:tcPr>
          <w:p w:rsidR="002C51B0" w:rsidRPr="002C51B0" w:rsidRDefault="002C51B0" w:rsidP="002C51B0">
            <w:pPr>
              <w:spacing w:after="0" w:line="240" w:lineRule="auto"/>
              <w:rPr>
                <w:rFonts w:ascii="Times New Roman" w:eastAsia="Times New Roman" w:hAnsi="Times New Roman" w:cs="Times New Roman"/>
                <w:sz w:val="20"/>
                <w:szCs w:val="20"/>
                <w:lang w:eastAsia="es-UY"/>
              </w:rPr>
            </w:pPr>
          </w:p>
        </w:tc>
      </w:tr>
    </w:tbl>
    <w:p w:rsidR="002C51B0" w:rsidRPr="002C51B0" w:rsidRDefault="002C51B0" w:rsidP="002C51B0">
      <w:pPr>
        <w:tabs>
          <w:tab w:val="left" w:pos="708"/>
        </w:tabs>
        <w:spacing w:before="100" w:beforeAutospacing="1" w:after="100" w:afterAutospacing="1" w:line="240" w:lineRule="auto"/>
        <w:outlineLvl w:val="0"/>
        <w:rPr>
          <w:rFonts w:ascii="Times New Roman" w:eastAsia="Arial" w:hAnsi="Times New Roman" w:cs="Times New Roman"/>
          <w:b/>
          <w:bCs/>
          <w:kern w:val="36"/>
          <w:sz w:val="48"/>
          <w:szCs w:val="48"/>
          <w:lang w:val="es-MX" w:eastAsia="es-UY"/>
        </w:rPr>
      </w:pPr>
    </w:p>
    <w:p w:rsidR="002C51B0" w:rsidRPr="002C51B0" w:rsidRDefault="002C51B0" w:rsidP="002C51B0">
      <w:pPr>
        <w:tabs>
          <w:tab w:val="left" w:pos="708"/>
        </w:tabs>
        <w:spacing w:before="100" w:beforeAutospacing="1" w:after="100" w:afterAutospacing="1" w:line="240" w:lineRule="auto"/>
        <w:outlineLvl w:val="0"/>
        <w:rPr>
          <w:rFonts w:ascii="Times New Roman" w:eastAsia="Times New Roman" w:hAnsi="Times New Roman" w:cs="Times New Roman"/>
          <w:b/>
          <w:bCs/>
          <w:kern w:val="36"/>
          <w:sz w:val="48"/>
          <w:szCs w:val="48"/>
          <w:lang w:val="es-MX" w:eastAsia="es-UY"/>
        </w:rPr>
      </w:pPr>
      <w:r w:rsidRPr="002C51B0">
        <w:rPr>
          <w:rFonts w:ascii="Times New Roman" w:eastAsia="Arial" w:hAnsi="Times New Roman" w:cs="Times New Roman"/>
          <w:b/>
          <w:bCs/>
          <w:kern w:val="36"/>
          <w:sz w:val="48"/>
          <w:szCs w:val="48"/>
          <w:lang w:val="es-MX" w:eastAsia="es-UY"/>
        </w:rPr>
        <w:t>1</w:t>
      </w:r>
      <w:r w:rsidRPr="002C51B0">
        <w:rPr>
          <w:rFonts w:ascii="Times New Roman" w:eastAsia="Arial" w:hAnsi="Times New Roman" w:cs="Times New Roman"/>
          <w:b/>
          <w:bCs/>
          <w:kern w:val="36"/>
          <w:sz w:val="14"/>
          <w:szCs w:val="14"/>
          <w:lang w:val="es-MX" w:eastAsia="es-UY"/>
        </w:rPr>
        <w:t xml:space="preserve">     </w:t>
      </w:r>
      <w:r w:rsidRPr="002C51B0">
        <w:rPr>
          <w:rFonts w:ascii="Times New Roman" w:eastAsia="Times New Roman" w:hAnsi="Times New Roman" w:cs="Times New Roman"/>
          <w:b/>
          <w:bCs/>
          <w:kern w:val="36"/>
          <w:sz w:val="48"/>
          <w:szCs w:val="48"/>
          <w:lang w:val="es-MX" w:eastAsia="es-UY"/>
        </w:rPr>
        <w:t>Objetivo</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val="es-MX"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b/>
          <w:bCs/>
          <w:sz w:val="24"/>
          <w:szCs w:val="24"/>
          <w:lang w:eastAsia="es-UY"/>
        </w:rPr>
      </w:pPr>
      <w:r w:rsidRPr="002C51B0">
        <w:rPr>
          <w:rFonts w:ascii="Times New Roman" w:eastAsia="Times New Roman" w:hAnsi="Times New Roman" w:cs="Times New Roman"/>
          <w:sz w:val="24"/>
          <w:szCs w:val="24"/>
          <w:lang w:val="es-MX" w:eastAsia="es-UY"/>
        </w:rPr>
        <w:t>El objetivo de este procedimiento es establecer de manera secuencial y detallada, las acciones a realizar para gestionar una Solicitud de Nuevo Servicio de Agua Potable de Gran Caudal.</w:t>
      </w:r>
    </w:p>
    <w:p w:rsidR="002C51B0" w:rsidRPr="002C51B0" w:rsidRDefault="002C51B0" w:rsidP="002C51B0">
      <w:pPr>
        <w:tabs>
          <w:tab w:val="left" w:pos="708"/>
        </w:tabs>
        <w:spacing w:before="100" w:beforeAutospacing="1" w:after="100" w:afterAutospacing="1" w:line="240" w:lineRule="auto"/>
        <w:outlineLvl w:val="0"/>
        <w:rPr>
          <w:rFonts w:ascii="Arial Black" w:eastAsia="Times New Roman" w:hAnsi="Arial Black" w:cs="Times New Roman"/>
          <w:b/>
          <w:bCs/>
          <w:kern w:val="36"/>
          <w:sz w:val="48"/>
          <w:szCs w:val="48"/>
          <w:lang w:val="es-MX" w:eastAsia="es-UY"/>
        </w:rPr>
      </w:pPr>
      <w:bookmarkStart w:id="0" w:name="_Toc358793528"/>
      <w:r w:rsidRPr="002C51B0">
        <w:rPr>
          <w:rFonts w:ascii="Times New Roman" w:eastAsia="Arial" w:hAnsi="Times New Roman" w:cs="Times New Roman"/>
          <w:b/>
          <w:bCs/>
          <w:kern w:val="36"/>
          <w:sz w:val="48"/>
          <w:szCs w:val="48"/>
          <w:lang w:val="es-MX" w:eastAsia="es-UY"/>
        </w:rPr>
        <w:t>2</w:t>
      </w:r>
      <w:r w:rsidRPr="002C51B0">
        <w:rPr>
          <w:rFonts w:ascii="Times New Roman" w:eastAsia="Arial" w:hAnsi="Times New Roman" w:cs="Times New Roman"/>
          <w:b/>
          <w:bCs/>
          <w:kern w:val="36"/>
          <w:sz w:val="14"/>
          <w:szCs w:val="14"/>
          <w:lang w:val="es-MX" w:eastAsia="es-UY"/>
        </w:rPr>
        <w:t xml:space="preserve">     </w:t>
      </w:r>
      <w:r w:rsidRPr="002C51B0">
        <w:rPr>
          <w:rFonts w:ascii="Times New Roman" w:eastAsia="Times New Roman" w:hAnsi="Times New Roman" w:cs="Times New Roman"/>
          <w:b/>
          <w:bCs/>
          <w:kern w:val="36"/>
          <w:sz w:val="48"/>
          <w:szCs w:val="48"/>
          <w:lang w:val="es-MX" w:eastAsia="es-UY"/>
        </w:rPr>
        <w:t>Alcance</w:t>
      </w:r>
      <w:bookmarkEnd w:id="0"/>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val="es-MX"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val="es-MX" w:eastAsia="es-UY"/>
        </w:rPr>
      </w:pPr>
      <w:r w:rsidRPr="002C51B0">
        <w:rPr>
          <w:rFonts w:ascii="Times New Roman" w:eastAsia="Times New Roman" w:hAnsi="Times New Roman" w:cs="Times New Roman"/>
          <w:sz w:val="24"/>
          <w:szCs w:val="24"/>
          <w:lang w:val="es-MX" w:eastAsia="es-UY"/>
        </w:rPr>
        <w:t xml:space="preserve">Este procedimiento será aplicado en el Ente, toda vez que se deba tramitar una Solicitud de Nuevo Servicio de agua potable de gran caudal siempre que sea técnicamente posible, para un padrón que nunca tuvo o fue retirado por corte definitivo. </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val="es-MX" w:eastAsia="es-UY"/>
        </w:rPr>
      </w:pPr>
      <w:r w:rsidRPr="002C51B0">
        <w:rPr>
          <w:rFonts w:ascii="Times New Roman" w:eastAsia="Times New Roman" w:hAnsi="Times New Roman" w:cs="Times New Roman"/>
          <w:sz w:val="24"/>
          <w:szCs w:val="24"/>
          <w:lang w:val="es-MX" w:eastAsia="es-UY"/>
        </w:rPr>
        <w:t>Comprende la prestación de agua potable para atender el consumo, cualquiera sea su destino.</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val="es-MX" w:eastAsia="es-UY"/>
        </w:rPr>
      </w:pPr>
    </w:p>
    <w:p w:rsidR="002C51B0" w:rsidRPr="002C51B0" w:rsidRDefault="002C51B0" w:rsidP="002C51B0">
      <w:pPr>
        <w:tabs>
          <w:tab w:val="left" w:pos="708"/>
        </w:tabs>
        <w:spacing w:before="100" w:beforeAutospacing="1" w:after="100" w:afterAutospacing="1" w:line="240" w:lineRule="auto"/>
        <w:outlineLvl w:val="0"/>
        <w:rPr>
          <w:rFonts w:ascii="Arial Black" w:eastAsia="Times New Roman" w:hAnsi="Arial Black" w:cs="Times New Roman"/>
          <w:b/>
          <w:bCs/>
          <w:kern w:val="36"/>
          <w:sz w:val="48"/>
          <w:szCs w:val="48"/>
          <w:lang w:val="es-MX" w:eastAsia="es-UY"/>
        </w:rPr>
      </w:pPr>
      <w:bookmarkStart w:id="1" w:name="_Toc358793529"/>
      <w:r w:rsidRPr="002C51B0">
        <w:rPr>
          <w:rFonts w:ascii="Times New Roman" w:eastAsia="Arial" w:hAnsi="Times New Roman" w:cs="Times New Roman"/>
          <w:b/>
          <w:bCs/>
          <w:kern w:val="36"/>
          <w:sz w:val="48"/>
          <w:szCs w:val="48"/>
          <w:lang w:val="es-MX" w:eastAsia="es-UY"/>
        </w:rPr>
        <w:t>3</w:t>
      </w:r>
      <w:r w:rsidRPr="002C51B0">
        <w:rPr>
          <w:rFonts w:ascii="Times New Roman" w:eastAsia="Arial" w:hAnsi="Times New Roman" w:cs="Times New Roman"/>
          <w:b/>
          <w:bCs/>
          <w:kern w:val="36"/>
          <w:sz w:val="14"/>
          <w:szCs w:val="14"/>
          <w:lang w:val="es-MX" w:eastAsia="es-UY"/>
        </w:rPr>
        <w:t xml:space="preserve">     </w:t>
      </w:r>
      <w:r w:rsidRPr="002C51B0">
        <w:rPr>
          <w:rFonts w:ascii="Times New Roman" w:eastAsia="Times New Roman" w:hAnsi="Times New Roman" w:cs="Times New Roman"/>
          <w:b/>
          <w:bCs/>
          <w:kern w:val="36"/>
          <w:sz w:val="48"/>
          <w:szCs w:val="48"/>
          <w:lang w:val="es-MX" w:eastAsia="es-UY"/>
        </w:rPr>
        <w:t>Áreas Responsables</w:t>
      </w:r>
      <w:bookmarkEnd w:id="1"/>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val="es-MX"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val="es-MX" w:eastAsia="es-UY"/>
        </w:rPr>
      </w:pPr>
      <w:r w:rsidRPr="002C51B0">
        <w:rPr>
          <w:rFonts w:ascii="Times New Roman" w:eastAsia="Times New Roman" w:hAnsi="Times New Roman" w:cs="Times New Roman"/>
          <w:sz w:val="24"/>
          <w:szCs w:val="24"/>
          <w:lang w:val="es-MX" w:eastAsia="es-UY"/>
        </w:rPr>
        <w:t xml:space="preserve">El área responsable de la gestión de las Solicitudes de Nuevos Servicios de Agua potable de gran caudal, en Montevideo, es el Centro Técnico de Servicios Nuevos. La conexión desde la red oficial es responsabilidad de las Zonas en Montevideo y la instalación del caballete y medidor pertenece a la Gerencia de Medición. En el resto del País los responsables en todos los casos son las Jefaturas Técnicas y/o Áreas Operativas. </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val="es-MX" w:eastAsia="es-UY"/>
        </w:rPr>
      </w:pPr>
      <w:r w:rsidRPr="002C51B0">
        <w:rPr>
          <w:rFonts w:ascii="Times New Roman" w:eastAsia="Times New Roman" w:hAnsi="Times New Roman" w:cs="Times New Roman"/>
          <w:sz w:val="24"/>
          <w:szCs w:val="24"/>
          <w:lang w:val="es-MX" w:eastAsia="es-UY"/>
        </w:rPr>
        <w:t xml:space="preserve">Interactúan y son responsables en lo inherente a ellos y lo aquí establecido, los sectores de Atención Presencial, </w:t>
      </w:r>
      <w:proofErr w:type="spellStart"/>
      <w:r w:rsidRPr="002C51B0">
        <w:rPr>
          <w:rFonts w:ascii="Times New Roman" w:eastAsia="Times New Roman" w:hAnsi="Times New Roman" w:cs="Times New Roman"/>
          <w:sz w:val="24"/>
          <w:szCs w:val="24"/>
          <w:lang w:val="es-MX" w:eastAsia="es-UY"/>
        </w:rPr>
        <w:t>Call</w:t>
      </w:r>
      <w:proofErr w:type="spellEnd"/>
      <w:r w:rsidRPr="002C51B0">
        <w:rPr>
          <w:rFonts w:ascii="Times New Roman" w:eastAsia="Times New Roman" w:hAnsi="Times New Roman" w:cs="Times New Roman"/>
          <w:sz w:val="24"/>
          <w:szCs w:val="24"/>
          <w:lang w:val="es-MX" w:eastAsia="es-UY"/>
        </w:rPr>
        <w:t xml:space="preserve"> Center y Back Office.</w:t>
      </w:r>
    </w:p>
    <w:p w:rsidR="002C51B0" w:rsidRPr="002C51B0" w:rsidRDefault="002C51B0" w:rsidP="002C51B0">
      <w:pPr>
        <w:spacing w:before="100" w:beforeAutospacing="1" w:after="100" w:afterAutospacing="1" w:line="240" w:lineRule="auto"/>
        <w:rPr>
          <w:rFonts w:ascii="Times New Roman" w:eastAsia="Arial" w:hAnsi="Times New Roman" w:cs="Arial"/>
          <w:kern w:val="32"/>
          <w:sz w:val="32"/>
          <w:szCs w:val="32"/>
          <w:lang w:val="es-MX" w:eastAsia="es-UY"/>
        </w:rPr>
      </w:pPr>
    </w:p>
    <w:p w:rsidR="002C51B0" w:rsidRPr="002C51B0" w:rsidRDefault="002C51B0" w:rsidP="002C51B0">
      <w:pPr>
        <w:tabs>
          <w:tab w:val="left" w:pos="708"/>
        </w:tabs>
        <w:spacing w:before="100" w:beforeAutospacing="1" w:after="100" w:afterAutospacing="1" w:line="240" w:lineRule="auto"/>
        <w:outlineLvl w:val="0"/>
        <w:rPr>
          <w:rFonts w:ascii="Times New Roman" w:eastAsia="Times New Roman" w:hAnsi="Times New Roman" w:cs="Arial"/>
          <w:b/>
          <w:bCs/>
          <w:kern w:val="32"/>
          <w:sz w:val="32"/>
          <w:szCs w:val="32"/>
          <w:lang w:val="es-MX" w:eastAsia="es-UY"/>
        </w:rPr>
      </w:pPr>
      <w:r w:rsidRPr="002C51B0">
        <w:rPr>
          <w:rFonts w:ascii="Times New Roman" w:eastAsia="Arial" w:hAnsi="Times New Roman" w:cs="Times New Roman"/>
          <w:b/>
          <w:bCs/>
          <w:kern w:val="36"/>
          <w:sz w:val="48"/>
          <w:szCs w:val="48"/>
          <w:lang w:val="es-MX" w:eastAsia="es-UY"/>
        </w:rPr>
        <w:lastRenderedPageBreak/>
        <w:t>4</w:t>
      </w:r>
      <w:r w:rsidRPr="002C51B0">
        <w:rPr>
          <w:rFonts w:ascii="Times New Roman" w:eastAsia="Arial" w:hAnsi="Times New Roman" w:cs="Times New Roman"/>
          <w:b/>
          <w:bCs/>
          <w:kern w:val="36"/>
          <w:sz w:val="14"/>
          <w:szCs w:val="14"/>
          <w:lang w:val="es-MX" w:eastAsia="es-UY"/>
        </w:rPr>
        <w:t xml:space="preserve">     </w:t>
      </w:r>
      <w:r w:rsidRPr="002C51B0">
        <w:rPr>
          <w:rFonts w:ascii="Times New Roman" w:eastAsia="Times New Roman" w:hAnsi="Times New Roman" w:cs="Times New Roman"/>
          <w:b/>
          <w:bCs/>
          <w:kern w:val="36"/>
          <w:sz w:val="48"/>
          <w:szCs w:val="48"/>
          <w:lang w:val="es-MX" w:eastAsia="es-UY"/>
        </w:rPr>
        <w:t>Disposiciones Generales</w:t>
      </w:r>
    </w:p>
    <w:p w:rsidR="002C51B0" w:rsidRPr="002C51B0" w:rsidRDefault="002C51B0" w:rsidP="002C51B0">
      <w:pPr>
        <w:spacing w:before="100" w:beforeAutospacing="1" w:after="100" w:afterAutospacing="1" w:line="240" w:lineRule="auto"/>
        <w:rPr>
          <w:rFonts w:ascii="Times New Roman" w:eastAsia="Calibri" w:hAnsi="Times New Roman" w:cs="Times New Roman"/>
          <w:sz w:val="24"/>
          <w:szCs w:val="24"/>
          <w:lang w:val="es-MX" w:eastAsia="es-UY"/>
        </w:rPr>
      </w:pPr>
    </w:p>
    <w:p w:rsidR="002C51B0" w:rsidRPr="002C51B0" w:rsidRDefault="002C51B0" w:rsidP="002C51B0">
      <w:pPr>
        <w:spacing w:before="100" w:beforeAutospacing="1" w:after="100" w:afterAutospacing="1" w:line="240" w:lineRule="auto"/>
        <w:jc w:val="both"/>
        <w:rPr>
          <w:rFonts w:ascii="Arial" w:eastAsia="Arial" w:hAnsi="Arial" w:cs="Arial"/>
          <w:lang w:val="es-MX" w:eastAsia="es-UY"/>
        </w:rPr>
      </w:pPr>
      <w:r w:rsidRPr="002C51B0">
        <w:rPr>
          <w:rFonts w:ascii="Arial" w:eastAsia="Arial" w:hAnsi="Arial" w:cs="Arial"/>
          <w:lang w:val="es-MX" w:eastAsia="es-UY"/>
        </w:rPr>
        <w:t xml:space="preserve">•      </w:t>
      </w:r>
      <w:r w:rsidRPr="002C51B0">
        <w:rPr>
          <w:rFonts w:ascii="Arial" w:eastAsia="Calibri" w:hAnsi="Arial" w:cs="Arial"/>
          <w:lang w:val="es-MX" w:eastAsia="es-UY"/>
        </w:rPr>
        <w:t>El solicitante deberá aportar la documentación e información requerida para el ingreso de la solicitud. Tener en cuenta la información a solicitar dependiendo del tipo de persona: Persona física, jurídica, persona física garante – fiador (RPS – Art. 66.):</w:t>
      </w:r>
    </w:p>
    <w:p w:rsidR="002C51B0" w:rsidRPr="002C51B0" w:rsidRDefault="002C51B0" w:rsidP="002C51B0">
      <w:pPr>
        <w:spacing w:before="100" w:beforeAutospacing="1" w:after="100" w:afterAutospacing="1" w:line="240" w:lineRule="auto"/>
        <w:ind w:left="1428" w:hanging="360"/>
        <w:jc w:val="both"/>
        <w:rPr>
          <w:rFonts w:ascii="Arial" w:eastAsia="Times New Roman" w:hAnsi="Arial" w:cs="Arial"/>
          <w:lang w:eastAsia="es-UY"/>
        </w:rPr>
      </w:pPr>
      <w:r w:rsidRPr="002C51B0">
        <w:rPr>
          <w:rFonts w:ascii="Wingdings" w:eastAsia="Wingdings" w:hAnsi="Wingdings" w:cs="Wingdings"/>
          <w:lang w:eastAsia="es-UY"/>
        </w:rPr>
        <w:t></w:t>
      </w:r>
      <w:r w:rsidRPr="002C51B0">
        <w:rPr>
          <w:rFonts w:ascii="Times New Roman" w:eastAsia="Wingdings" w:hAnsi="Times New Roman" w:cs="Times New Roman"/>
          <w:sz w:val="14"/>
          <w:szCs w:val="14"/>
          <w:lang w:eastAsia="es-UY"/>
        </w:rPr>
        <w:t xml:space="preserve">  </w:t>
      </w:r>
      <w:r w:rsidRPr="002C51B0">
        <w:rPr>
          <w:rFonts w:ascii="Arial" w:eastAsia="Times New Roman" w:hAnsi="Arial" w:cs="Arial"/>
          <w:lang w:eastAsia="es-UY"/>
        </w:rPr>
        <w:t>Documento de Identidad vigente (CI, tarjeta de RUT y poder, Pasaporte).</w:t>
      </w:r>
    </w:p>
    <w:p w:rsidR="002C51B0" w:rsidRPr="002C51B0" w:rsidRDefault="002C51B0" w:rsidP="002C51B0">
      <w:pPr>
        <w:spacing w:before="100" w:beforeAutospacing="1" w:after="100" w:afterAutospacing="1" w:line="240" w:lineRule="auto"/>
        <w:ind w:left="1428" w:hanging="360"/>
        <w:jc w:val="both"/>
        <w:rPr>
          <w:rFonts w:ascii="Arial" w:eastAsia="Times New Roman" w:hAnsi="Arial" w:cs="Arial"/>
          <w:lang w:eastAsia="es-UY"/>
        </w:rPr>
      </w:pPr>
      <w:r w:rsidRPr="002C51B0">
        <w:rPr>
          <w:rFonts w:ascii="Wingdings" w:eastAsia="Wingdings" w:hAnsi="Wingdings" w:cs="Wingdings"/>
          <w:lang w:eastAsia="es-UY"/>
        </w:rPr>
        <w:t></w:t>
      </w:r>
      <w:r w:rsidRPr="002C51B0">
        <w:rPr>
          <w:rFonts w:ascii="Times New Roman" w:eastAsia="Wingdings" w:hAnsi="Times New Roman" w:cs="Times New Roman"/>
          <w:sz w:val="14"/>
          <w:szCs w:val="14"/>
          <w:lang w:eastAsia="es-UY"/>
        </w:rPr>
        <w:t xml:space="preserve">  </w:t>
      </w:r>
      <w:r w:rsidRPr="002C51B0">
        <w:rPr>
          <w:rFonts w:ascii="Arial" w:eastAsia="Times New Roman" w:hAnsi="Arial" w:cs="Arial"/>
          <w:lang w:eastAsia="es-UY"/>
        </w:rPr>
        <w:t xml:space="preserve">Documentación que acredite Nº de Padrón (recibo de tributos domiciliarios o cedula catastral, página web: </w:t>
      </w:r>
      <w:hyperlink r:id="rId4" w:tgtFrame="_blank" w:history="1">
        <w:r w:rsidRPr="002C51B0">
          <w:rPr>
            <w:rFonts w:ascii="Times New Roman" w:eastAsia="Times New Roman" w:hAnsi="Times New Roman" w:cs="Arial"/>
            <w:color w:val="0000FF"/>
            <w:u w:val="single"/>
            <w:lang w:eastAsia="es-UY"/>
          </w:rPr>
          <w:t>www.catastro.gub.uy</w:t>
        </w:r>
      </w:hyperlink>
      <w:r w:rsidRPr="002C51B0">
        <w:rPr>
          <w:rFonts w:ascii="Arial" w:eastAsia="Times New Roman" w:hAnsi="Arial" w:cs="Arial"/>
          <w:lang w:eastAsia="es-UY"/>
        </w:rPr>
        <w:t>).</w:t>
      </w:r>
    </w:p>
    <w:p w:rsidR="002C51B0" w:rsidRPr="002C51B0" w:rsidRDefault="002C51B0" w:rsidP="002C51B0">
      <w:pPr>
        <w:spacing w:before="100" w:beforeAutospacing="1" w:after="100" w:afterAutospacing="1" w:line="240" w:lineRule="auto"/>
        <w:rPr>
          <w:rFonts w:ascii="Arial" w:eastAsia="Times New Roman" w:hAnsi="Arial" w:cs="Arial"/>
          <w:lang w:eastAsia="es-UY"/>
        </w:rPr>
      </w:pPr>
      <w:r w:rsidRPr="002C51B0">
        <w:rPr>
          <w:rFonts w:ascii="Arial" w:eastAsia="Times New Roman" w:hAnsi="Arial" w:cs="Arial"/>
          <w:i/>
          <w:lang w:eastAsia="es-UY"/>
        </w:rPr>
        <w:t>Nota:</w:t>
      </w:r>
      <w:r w:rsidRPr="002C51B0">
        <w:rPr>
          <w:rFonts w:ascii="Arial" w:eastAsia="Times New Roman" w:hAnsi="Arial" w:cs="Arial"/>
          <w:lang w:eastAsia="es-UY"/>
        </w:rPr>
        <w:t xml:space="preserve"> Solicitar Informe Técnico que indique los requerimientos de abastecimiento para el padrón (caudal diario, destino, si cuenta con depósitos intermedios y su volumen) </w:t>
      </w:r>
    </w:p>
    <w:p w:rsidR="002C51B0" w:rsidRPr="002C51B0" w:rsidRDefault="002C51B0" w:rsidP="002C51B0">
      <w:pPr>
        <w:spacing w:before="100" w:beforeAutospacing="1" w:after="100" w:afterAutospacing="1" w:line="240" w:lineRule="auto"/>
        <w:ind w:left="360" w:hanging="360"/>
        <w:rPr>
          <w:rFonts w:ascii="Arial" w:eastAsia="Times New Roman" w:hAnsi="Arial" w:cs="Arial"/>
          <w:lang w:eastAsia="es-UY"/>
        </w:rPr>
      </w:pPr>
      <w:r w:rsidRPr="002C51B0">
        <w:rPr>
          <w:rFonts w:ascii="Symbol" w:eastAsia="Symbol" w:hAnsi="Symbol" w:cs="Symbol"/>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lang w:eastAsia="es-UY"/>
        </w:rPr>
        <w:t>Informar al cliente que el trámite tiene costo de inicio (consultar Decreto Tarifario). Cargar el costo por Facturación a Cuenta, una vez dado de alta el Expediente.</w:t>
      </w:r>
    </w:p>
    <w:p w:rsidR="002C51B0" w:rsidRPr="002C51B0" w:rsidRDefault="002C51B0" w:rsidP="002C51B0">
      <w:pPr>
        <w:spacing w:before="100" w:beforeAutospacing="1" w:after="100" w:afterAutospacing="1" w:line="240" w:lineRule="auto"/>
        <w:rPr>
          <w:rFonts w:ascii="Times New Roman" w:eastAsia="Times New Roman" w:hAnsi="Times New Roman" w:cs="Arial"/>
          <w:sz w:val="24"/>
          <w:lang w:val="es-MX" w:eastAsia="es-UY"/>
        </w:rPr>
      </w:pPr>
      <w:r w:rsidRPr="002C51B0">
        <w:rPr>
          <w:rFonts w:ascii="Times New Roman" w:eastAsia="Arial" w:hAnsi="Times New Roman" w:cs="Arial"/>
          <w:sz w:val="24"/>
          <w:lang w:eastAsia="es-UY"/>
        </w:rPr>
        <w:t xml:space="preserve">•      </w:t>
      </w:r>
      <w:r w:rsidRPr="002C51B0">
        <w:rPr>
          <w:rFonts w:ascii="Times New Roman" w:eastAsia="Times New Roman" w:hAnsi="Times New Roman" w:cs="Arial"/>
          <w:sz w:val="24"/>
          <w:lang w:val="es-MX" w:eastAsia="es-UY"/>
        </w:rPr>
        <w:t>El solicitante de un servicio no podrá mantener deuda vencida impaga y no convenida con O.S.E. por ningún concepto, originada en cualquier lugar del territorio de la República Oriental del Uruguay, debiendo pagar o convenir su pago previo a la solicitud. (RPS – Art. 13)</w:t>
      </w:r>
    </w:p>
    <w:p w:rsidR="002C51B0" w:rsidRPr="002C51B0" w:rsidRDefault="002C51B0" w:rsidP="002C51B0">
      <w:pPr>
        <w:spacing w:before="100" w:beforeAutospacing="1" w:after="100" w:afterAutospacing="1" w:line="240" w:lineRule="auto"/>
        <w:jc w:val="both"/>
        <w:rPr>
          <w:rFonts w:ascii="Arial" w:eastAsia="Times New Roman" w:hAnsi="Arial" w:cs="Arial"/>
          <w:lang w:val="es-MX" w:eastAsia="es-UY"/>
        </w:rPr>
      </w:pPr>
      <w:r w:rsidRPr="002C51B0">
        <w:rPr>
          <w:rFonts w:ascii="Arial" w:eastAsia="Arial" w:hAnsi="Arial" w:cs="Arial"/>
          <w:lang w:val="es-MX" w:eastAsia="es-UY"/>
        </w:rPr>
        <w:t>•     En caso de existir deuda en la última cuenta asociada del suministro retirado, el solicitante podrá gestionar la d</w:t>
      </w:r>
      <w:r w:rsidRPr="002C51B0">
        <w:rPr>
          <w:rFonts w:ascii="Arial" w:eastAsia="Times New Roman" w:hAnsi="Arial" w:cs="Arial"/>
          <w:lang w:val="es-MX" w:eastAsia="es-UY"/>
        </w:rPr>
        <w:t xml:space="preserve">esvinculación total o parcial de la deuda existente de acuerdo al procedimiento de Desvinculación, Exoneración y Prescripción de Deuda. </w:t>
      </w:r>
    </w:p>
    <w:p w:rsidR="002C51B0" w:rsidRPr="002C51B0" w:rsidRDefault="002C51B0" w:rsidP="002C51B0">
      <w:pPr>
        <w:spacing w:before="100" w:beforeAutospacing="1" w:after="100" w:afterAutospacing="1" w:line="240" w:lineRule="auto"/>
        <w:jc w:val="both"/>
        <w:rPr>
          <w:rFonts w:ascii="Arial" w:eastAsia="Calibri" w:hAnsi="Arial" w:cs="Arial"/>
          <w:lang w:val="es-MX" w:eastAsia="es-UY"/>
        </w:rPr>
      </w:pPr>
      <w:r w:rsidRPr="002C51B0">
        <w:rPr>
          <w:rFonts w:ascii="Arial" w:eastAsia="Arial" w:hAnsi="Arial" w:cs="Arial"/>
          <w:lang w:val="es-MX" w:eastAsia="es-UY"/>
        </w:rPr>
        <w:t xml:space="preserve">•      </w:t>
      </w:r>
      <w:r w:rsidRPr="002C51B0">
        <w:rPr>
          <w:rFonts w:ascii="Arial" w:eastAsia="Calibri" w:hAnsi="Arial" w:cs="Arial"/>
          <w:lang w:val="es-MX" w:eastAsia="es-UY"/>
        </w:rPr>
        <w:t>El solicitante deberá cumplir los requisitos específicos vinculados al servicio nuevo de agua (RPS – Art. 20: Instalaciones Internas y Art. 21: Obligatoriedad de conexión al saneamiento).</w:t>
      </w:r>
    </w:p>
    <w:p w:rsidR="002C51B0" w:rsidRPr="002C51B0" w:rsidRDefault="002C51B0" w:rsidP="002C51B0">
      <w:pPr>
        <w:spacing w:before="100" w:beforeAutospacing="1" w:after="100" w:afterAutospacing="1" w:line="240" w:lineRule="auto"/>
        <w:contextualSpacing/>
        <w:rPr>
          <w:rFonts w:ascii="Times New Roman" w:eastAsia="Times New Roman" w:hAnsi="Times New Roman" w:cs="Arial"/>
          <w:sz w:val="24"/>
          <w:lang w:eastAsia="es-UY"/>
        </w:rPr>
      </w:pPr>
      <w:r w:rsidRPr="002C51B0">
        <w:rPr>
          <w:rFonts w:ascii="Times New Roman" w:eastAsia="Arial" w:hAnsi="Times New Roman" w:cs="Arial"/>
          <w:sz w:val="24"/>
          <w:lang w:eastAsia="es-UY"/>
        </w:rPr>
        <w:t>•      Luego de</w:t>
      </w:r>
      <w:r w:rsidRPr="002C51B0">
        <w:rPr>
          <w:rFonts w:ascii="Times New Roman" w:eastAsia="Times New Roman" w:hAnsi="Times New Roman" w:cs="Arial"/>
          <w:sz w:val="24"/>
          <w:lang w:eastAsia="es-UY"/>
        </w:rPr>
        <w:t xml:space="preserve"> realizada la nueva conexión por parte de O.S.E., el solicitante deberá cumplir con los requerimientos establecidos en RPS - art. 39-43 y 52. </w:t>
      </w:r>
    </w:p>
    <w:p w:rsidR="002C51B0" w:rsidRPr="002C51B0" w:rsidRDefault="002C51B0" w:rsidP="002C51B0">
      <w:pPr>
        <w:spacing w:before="100" w:beforeAutospacing="1" w:after="100" w:afterAutospacing="1" w:line="240" w:lineRule="auto"/>
        <w:contextualSpacing/>
        <w:rPr>
          <w:rFonts w:ascii="Times New Roman" w:eastAsia="Times New Roman" w:hAnsi="Times New Roman" w:cs="Arial"/>
          <w:sz w:val="24"/>
          <w:lang w:eastAsia="es-UY"/>
        </w:rPr>
      </w:pPr>
    </w:p>
    <w:p w:rsidR="002C51B0" w:rsidRPr="002C51B0" w:rsidRDefault="002C51B0" w:rsidP="002C51B0">
      <w:pPr>
        <w:spacing w:before="100" w:beforeAutospacing="1" w:after="100" w:afterAutospacing="1" w:line="240" w:lineRule="auto"/>
        <w:ind w:left="1068" w:hanging="360"/>
        <w:contextualSpacing/>
        <w:rPr>
          <w:rFonts w:ascii="Times New Roman" w:eastAsia="Arial" w:hAnsi="Times New Roman" w:cs="Arial"/>
          <w:sz w:val="24"/>
          <w:lang w:eastAsia="es-UY"/>
        </w:rPr>
      </w:pPr>
      <w:r w:rsidRPr="002C51B0">
        <w:rPr>
          <w:rFonts w:ascii="Calibri" w:eastAsia="Calibri" w:hAnsi="Calibri" w:cs="Calibri"/>
          <w:sz w:val="24"/>
          <w:lang w:eastAsia="es-UY"/>
        </w:rPr>
        <w:t>-</w:t>
      </w:r>
      <w:r w:rsidRPr="002C51B0">
        <w:rPr>
          <w:rFonts w:ascii="Times New Roman" w:eastAsia="Calibri" w:hAnsi="Times New Roman" w:cs="Times New Roman"/>
          <w:sz w:val="14"/>
          <w:szCs w:val="14"/>
          <w:lang w:eastAsia="es-UY"/>
        </w:rPr>
        <w:t xml:space="preserve">          </w:t>
      </w:r>
      <w:r w:rsidRPr="002C51B0">
        <w:rPr>
          <w:rFonts w:ascii="Times New Roman" w:eastAsia="Arial" w:hAnsi="Times New Roman" w:cs="Arial"/>
          <w:sz w:val="24"/>
          <w:lang w:eastAsia="es-UY"/>
        </w:rPr>
        <w:t>Art. 39: exigencia y ubicación del nicho</w:t>
      </w:r>
    </w:p>
    <w:p w:rsidR="002C51B0" w:rsidRPr="002C51B0" w:rsidRDefault="002C51B0" w:rsidP="002C51B0">
      <w:pPr>
        <w:spacing w:before="100" w:beforeAutospacing="1" w:after="100" w:afterAutospacing="1" w:line="240" w:lineRule="auto"/>
        <w:ind w:left="1068" w:hanging="360"/>
        <w:contextualSpacing/>
        <w:rPr>
          <w:rFonts w:ascii="Times New Roman" w:eastAsia="Arial" w:hAnsi="Times New Roman" w:cs="Arial"/>
          <w:sz w:val="24"/>
          <w:lang w:eastAsia="es-UY"/>
        </w:rPr>
      </w:pPr>
      <w:r w:rsidRPr="002C51B0">
        <w:rPr>
          <w:rFonts w:ascii="Calibri" w:eastAsia="Calibri" w:hAnsi="Calibri" w:cs="Calibri"/>
          <w:sz w:val="24"/>
          <w:lang w:eastAsia="es-UY"/>
        </w:rPr>
        <w:t>-</w:t>
      </w:r>
      <w:r w:rsidRPr="002C51B0">
        <w:rPr>
          <w:rFonts w:ascii="Times New Roman" w:eastAsia="Calibri" w:hAnsi="Times New Roman" w:cs="Times New Roman"/>
          <w:sz w:val="14"/>
          <w:szCs w:val="14"/>
          <w:lang w:eastAsia="es-UY"/>
        </w:rPr>
        <w:t xml:space="preserve">          </w:t>
      </w:r>
      <w:r w:rsidRPr="002C51B0">
        <w:rPr>
          <w:rFonts w:ascii="Times New Roman" w:eastAsia="Arial" w:hAnsi="Times New Roman" w:cs="Arial"/>
          <w:sz w:val="24"/>
          <w:lang w:eastAsia="es-UY"/>
        </w:rPr>
        <w:t>Art. 43: Nicho - condiciones de seguridad y accesibilidad</w:t>
      </w:r>
    </w:p>
    <w:p w:rsidR="002C51B0" w:rsidRPr="002C51B0" w:rsidRDefault="002C51B0" w:rsidP="002C51B0">
      <w:pPr>
        <w:spacing w:before="100" w:beforeAutospacing="1" w:after="100" w:afterAutospacing="1" w:line="240" w:lineRule="auto"/>
        <w:ind w:left="1068" w:hanging="360"/>
        <w:contextualSpacing/>
        <w:rPr>
          <w:rFonts w:ascii="Times New Roman" w:eastAsia="Arial" w:hAnsi="Times New Roman" w:cs="Arial"/>
          <w:sz w:val="24"/>
          <w:lang w:eastAsia="es-UY"/>
        </w:rPr>
      </w:pPr>
      <w:r w:rsidRPr="002C51B0">
        <w:rPr>
          <w:rFonts w:ascii="Calibri" w:eastAsia="Calibri" w:hAnsi="Calibri" w:cs="Calibri"/>
          <w:sz w:val="24"/>
          <w:lang w:eastAsia="es-UY"/>
        </w:rPr>
        <w:t>-</w:t>
      </w:r>
      <w:r w:rsidRPr="002C51B0">
        <w:rPr>
          <w:rFonts w:ascii="Times New Roman" w:eastAsia="Calibri" w:hAnsi="Times New Roman" w:cs="Times New Roman"/>
          <w:sz w:val="14"/>
          <w:szCs w:val="14"/>
          <w:lang w:eastAsia="es-UY"/>
        </w:rPr>
        <w:t xml:space="preserve">          </w:t>
      </w:r>
      <w:r w:rsidRPr="002C51B0">
        <w:rPr>
          <w:rFonts w:ascii="Times New Roman" w:eastAsia="Arial" w:hAnsi="Times New Roman" w:cs="Arial"/>
          <w:sz w:val="24"/>
          <w:lang w:eastAsia="es-UY"/>
        </w:rPr>
        <w:t>Art. 52: llave de paso del cliente</w:t>
      </w:r>
    </w:p>
    <w:p w:rsidR="002C51B0" w:rsidRPr="002C51B0" w:rsidRDefault="002C51B0" w:rsidP="002C51B0">
      <w:pPr>
        <w:spacing w:before="100" w:beforeAutospacing="1" w:after="100" w:afterAutospacing="1" w:line="240" w:lineRule="auto"/>
        <w:jc w:val="both"/>
        <w:rPr>
          <w:rFonts w:ascii="Arial" w:eastAsia="Times New Roman" w:hAnsi="Arial" w:cs="Arial"/>
          <w:lang w:eastAsia="es-UY"/>
        </w:rPr>
      </w:pPr>
      <w:r w:rsidRPr="002C51B0">
        <w:rPr>
          <w:rFonts w:ascii="Arial" w:eastAsia="Arial" w:hAnsi="Arial" w:cs="Arial"/>
          <w:lang w:eastAsia="es-UY"/>
        </w:rPr>
        <w:t xml:space="preserve">•      </w:t>
      </w:r>
      <w:r w:rsidRPr="002C51B0">
        <w:rPr>
          <w:rFonts w:ascii="Arial" w:eastAsia="Times New Roman" w:hAnsi="Arial" w:cs="Arial"/>
          <w:lang w:eastAsia="es-UY"/>
        </w:rPr>
        <w:t>Las conexiones de agua potable serán independientes de las conexiones para servicio de desagüe. No se autorizará la contratación de la prestación del servicio de agua potable si antes o simultáneamente no se hizo la conexión de saneamiento cuando éste exista frente a la propiedad, o a otro sistema aprobado por O.S.E. (Ley Nº 18.840 Obligatoriedad de Conexión al Saneamiento).</w:t>
      </w:r>
    </w:p>
    <w:p w:rsidR="002C51B0" w:rsidRPr="002C51B0" w:rsidRDefault="002C51B0" w:rsidP="002C51B0">
      <w:pPr>
        <w:spacing w:before="100" w:beforeAutospacing="1" w:after="100" w:afterAutospacing="1" w:line="240" w:lineRule="auto"/>
        <w:jc w:val="both"/>
        <w:rPr>
          <w:rFonts w:ascii="Arial" w:eastAsia="Times New Roman" w:hAnsi="Arial" w:cs="Arial"/>
          <w:lang w:eastAsia="es-UY"/>
        </w:rPr>
      </w:pPr>
      <w:r w:rsidRPr="002C51B0">
        <w:rPr>
          <w:rFonts w:ascii="Arial" w:eastAsia="Times New Roman" w:hAnsi="Arial" w:cs="Arial"/>
          <w:lang w:eastAsia="es-UY"/>
        </w:rPr>
        <w:t>Exceptúense de la regla precedente, los casos en que se autorice la prestación del servicio de agua potable sin existencia de conexión de saneamiento, por razones debidamente fundadas, a criterio de O.S.E. (en este caso entregar constancia de no obligatoriedad de conexión a la red de saneamiento).</w:t>
      </w:r>
    </w:p>
    <w:p w:rsidR="002C51B0" w:rsidRPr="002C51B0" w:rsidRDefault="002C51B0" w:rsidP="002C51B0">
      <w:pPr>
        <w:spacing w:before="100" w:beforeAutospacing="1" w:after="100" w:afterAutospacing="1" w:line="240" w:lineRule="auto"/>
        <w:jc w:val="both"/>
        <w:rPr>
          <w:rFonts w:ascii="Arial" w:eastAsia="Times New Roman" w:hAnsi="Arial" w:cs="Arial"/>
          <w:lang w:eastAsia="es-UY"/>
        </w:rPr>
      </w:pPr>
      <w:r w:rsidRPr="002C51B0">
        <w:rPr>
          <w:rFonts w:ascii="Arial" w:eastAsia="Arial" w:hAnsi="Arial" w:cs="Arial"/>
          <w:lang w:eastAsia="es-UY"/>
        </w:rPr>
        <w:t xml:space="preserve">•      Previo a la contratación de un servicio nuevo de gran caudal, se ingresará un Expediente de Nuevo Suministro a través del cual </w:t>
      </w:r>
      <w:r w:rsidRPr="002C51B0">
        <w:rPr>
          <w:rFonts w:ascii="Arial" w:eastAsia="Times New Roman" w:hAnsi="Arial" w:cs="Arial"/>
          <w:lang w:eastAsia="es-UY"/>
        </w:rPr>
        <w:t xml:space="preserve">OSE realizará las inspecciones </w:t>
      </w:r>
      <w:r w:rsidRPr="002C51B0">
        <w:rPr>
          <w:rFonts w:ascii="Arial" w:eastAsia="Times New Roman" w:hAnsi="Arial" w:cs="Arial"/>
          <w:lang w:eastAsia="es-UY"/>
        </w:rPr>
        <w:lastRenderedPageBreak/>
        <w:t>necesarias con el objetivo de recabar toda la información en campo, que será utilizada al momento de la contratación (unidades habitacionales, segmento, diámetro, etc.) y en la ejecución de la conexión (tipo de conexión, nicho, etc.).</w:t>
      </w:r>
    </w:p>
    <w:p w:rsidR="002C51B0" w:rsidRPr="002C51B0" w:rsidRDefault="002C51B0" w:rsidP="002C51B0">
      <w:pPr>
        <w:adjustRightInd w:val="0"/>
        <w:spacing w:before="60" w:after="0" w:line="240" w:lineRule="atLeast"/>
        <w:ind w:left="360" w:hanging="360"/>
        <w:contextualSpacing/>
        <w:rPr>
          <w:rFonts w:ascii="Times New Roman" w:eastAsia="Times New Roman" w:hAnsi="Times New Roman" w:cs="Arial"/>
          <w:color w:val="000000"/>
          <w:sz w:val="24"/>
          <w:szCs w:val="24"/>
          <w:lang w:eastAsia="es-UY"/>
        </w:rPr>
      </w:pPr>
      <w:r w:rsidRPr="002C51B0">
        <w:rPr>
          <w:rFonts w:ascii="Symbol" w:eastAsia="Symbol" w:hAnsi="Symbol" w:cs="Symbol"/>
          <w:color w:val="000000"/>
          <w:sz w:val="24"/>
          <w:szCs w:val="24"/>
          <w:lang w:eastAsia="es-UY"/>
        </w:rPr>
        <w:t></w:t>
      </w:r>
      <w:r w:rsidRPr="002C51B0">
        <w:rPr>
          <w:rFonts w:ascii="Times New Roman" w:eastAsia="Symbol" w:hAnsi="Times New Roman" w:cs="Times New Roman"/>
          <w:color w:val="000000"/>
          <w:sz w:val="14"/>
          <w:szCs w:val="14"/>
          <w:lang w:eastAsia="es-UY"/>
        </w:rPr>
        <w:t xml:space="preserve">         </w:t>
      </w:r>
      <w:r w:rsidRPr="002C51B0">
        <w:rPr>
          <w:rFonts w:ascii="Times New Roman" w:eastAsia="Times New Roman" w:hAnsi="Times New Roman" w:cs="Arial"/>
          <w:color w:val="000000"/>
          <w:sz w:val="24"/>
          <w:szCs w:val="24"/>
          <w:lang w:eastAsia="es-UY"/>
        </w:rPr>
        <w:t>En cualquier etapa de la gestión, el cliente podrá manifestar la intención de no continuar con la solicitud a través de Atención Presencial.</w:t>
      </w:r>
    </w:p>
    <w:p w:rsidR="002C51B0" w:rsidRPr="002C51B0" w:rsidRDefault="002C51B0" w:rsidP="002C51B0">
      <w:pPr>
        <w:adjustRightInd w:val="0"/>
        <w:spacing w:before="100" w:beforeAutospacing="1" w:after="0" w:line="240" w:lineRule="atLeast"/>
        <w:ind w:firstLine="360"/>
        <w:rPr>
          <w:rFonts w:ascii="Times New Roman" w:eastAsia="Times New Roman" w:hAnsi="Times New Roman" w:cs="Arial"/>
          <w:color w:val="000000"/>
          <w:sz w:val="24"/>
          <w:szCs w:val="24"/>
          <w:lang w:eastAsia="es-UY"/>
        </w:rPr>
      </w:pPr>
      <w:r w:rsidRPr="002C51B0">
        <w:rPr>
          <w:rFonts w:ascii="Times New Roman" w:eastAsia="Times New Roman" w:hAnsi="Times New Roman" w:cs="Arial"/>
          <w:color w:val="000000"/>
          <w:sz w:val="24"/>
          <w:szCs w:val="24"/>
          <w:lang w:eastAsia="es-UY"/>
        </w:rPr>
        <w:t>Se procederá dependiendo de la situación en que se encuentre:</w:t>
      </w:r>
    </w:p>
    <w:p w:rsidR="002C51B0" w:rsidRPr="002C51B0" w:rsidRDefault="002C51B0" w:rsidP="002C51B0">
      <w:pPr>
        <w:adjustRightInd w:val="0"/>
        <w:spacing w:before="100" w:beforeAutospacing="1" w:after="0" w:line="240" w:lineRule="atLeast"/>
        <w:rPr>
          <w:rFonts w:ascii="Times New Roman" w:eastAsia="Times New Roman" w:hAnsi="Times New Roman" w:cs="Arial"/>
          <w:color w:val="000000"/>
          <w:sz w:val="24"/>
          <w:szCs w:val="24"/>
          <w:lang w:eastAsia="es-UY"/>
        </w:rPr>
      </w:pPr>
    </w:p>
    <w:p w:rsidR="002C51B0" w:rsidRPr="002C51B0" w:rsidRDefault="002C51B0" w:rsidP="002C51B0">
      <w:pPr>
        <w:tabs>
          <w:tab w:val="num" w:pos="720"/>
        </w:tabs>
        <w:adjustRightInd w:val="0"/>
        <w:spacing w:after="0" w:line="240" w:lineRule="atLeast"/>
        <w:ind w:left="720" w:hanging="360"/>
        <w:rPr>
          <w:rFonts w:ascii="Times New Roman" w:eastAsia="Times New Roman" w:hAnsi="Times New Roman" w:cs="Arial"/>
          <w:color w:val="000000"/>
          <w:sz w:val="24"/>
          <w:szCs w:val="24"/>
          <w:lang w:eastAsia="es-UY"/>
        </w:rPr>
      </w:pPr>
      <w:r w:rsidRPr="002C51B0">
        <w:rPr>
          <w:rFonts w:ascii="Symbol" w:eastAsia="Symbol" w:hAnsi="Symbol" w:cs="Symbol"/>
          <w:color w:val="000000"/>
          <w:sz w:val="24"/>
          <w:szCs w:val="24"/>
          <w:lang w:eastAsia="es-UY"/>
        </w:rPr>
        <w:t></w:t>
      </w:r>
      <w:r w:rsidRPr="002C51B0">
        <w:rPr>
          <w:rFonts w:ascii="Times New Roman" w:eastAsia="Symbol" w:hAnsi="Times New Roman" w:cs="Times New Roman"/>
          <w:color w:val="000000"/>
          <w:sz w:val="14"/>
          <w:szCs w:val="14"/>
          <w:lang w:eastAsia="es-UY"/>
        </w:rPr>
        <w:t xml:space="preserve">        </w:t>
      </w:r>
      <w:r w:rsidRPr="002C51B0">
        <w:rPr>
          <w:rFonts w:ascii="Times New Roman" w:eastAsia="Times New Roman" w:hAnsi="Times New Roman" w:cs="Arial"/>
          <w:color w:val="000000"/>
          <w:sz w:val="24"/>
          <w:szCs w:val="24"/>
          <w:lang w:eastAsia="es-UY"/>
        </w:rPr>
        <w:t xml:space="preserve">En el caso que la cancelación sea anterior a la contratación: </w:t>
      </w:r>
    </w:p>
    <w:p w:rsidR="002C51B0" w:rsidRPr="002C51B0" w:rsidRDefault="002C51B0" w:rsidP="002C51B0">
      <w:pPr>
        <w:tabs>
          <w:tab w:val="num" w:pos="1440"/>
        </w:tabs>
        <w:adjustRightInd w:val="0"/>
        <w:spacing w:after="0" w:line="240" w:lineRule="atLeast"/>
        <w:ind w:left="1440" w:hanging="360"/>
        <w:rPr>
          <w:rFonts w:ascii="Times New Roman" w:eastAsia="Times New Roman" w:hAnsi="Times New Roman" w:cs="Arial"/>
          <w:color w:val="000000"/>
          <w:sz w:val="24"/>
          <w:szCs w:val="24"/>
          <w:lang w:eastAsia="es-UY"/>
        </w:rPr>
      </w:pPr>
      <w:r w:rsidRPr="002C51B0">
        <w:rPr>
          <w:rFonts w:ascii="Wingdings" w:eastAsia="Wingdings" w:hAnsi="Wingdings" w:cs="Wingdings"/>
          <w:color w:val="000000"/>
          <w:sz w:val="24"/>
          <w:szCs w:val="24"/>
          <w:lang w:eastAsia="es-UY"/>
        </w:rPr>
        <w:t></w:t>
      </w:r>
      <w:r w:rsidRPr="002C51B0">
        <w:rPr>
          <w:rFonts w:ascii="Times New Roman" w:eastAsia="Wingdings" w:hAnsi="Times New Roman" w:cs="Times New Roman"/>
          <w:color w:val="000000"/>
          <w:sz w:val="14"/>
          <w:szCs w:val="14"/>
          <w:lang w:eastAsia="es-UY"/>
        </w:rPr>
        <w:t xml:space="preserve">  </w:t>
      </w:r>
      <w:r w:rsidRPr="002C51B0">
        <w:rPr>
          <w:rFonts w:ascii="Times New Roman" w:eastAsia="Times New Roman" w:hAnsi="Times New Roman" w:cs="Arial"/>
          <w:color w:val="000000"/>
          <w:sz w:val="24"/>
          <w:szCs w:val="24"/>
          <w:lang w:eastAsia="es-UY"/>
        </w:rPr>
        <w:t>Atención Presencial actualiza el estado del expediente a “Baja” y de existir alguna OT IN asociada al mismo la resuelve o cancela el CT.</w:t>
      </w:r>
    </w:p>
    <w:p w:rsidR="002C51B0" w:rsidRPr="002C51B0" w:rsidRDefault="002C51B0" w:rsidP="002C51B0">
      <w:pPr>
        <w:adjustRightInd w:val="0"/>
        <w:spacing w:after="0" w:line="240" w:lineRule="atLeast"/>
        <w:ind w:left="1440"/>
        <w:rPr>
          <w:rFonts w:ascii="Times New Roman" w:eastAsia="Times New Roman" w:hAnsi="Times New Roman" w:cs="Arial"/>
          <w:color w:val="000000"/>
          <w:sz w:val="24"/>
          <w:szCs w:val="24"/>
          <w:lang w:eastAsia="es-UY"/>
        </w:rPr>
      </w:pPr>
    </w:p>
    <w:p w:rsidR="002C51B0" w:rsidRPr="002C51B0" w:rsidRDefault="002C51B0" w:rsidP="002C51B0">
      <w:pPr>
        <w:tabs>
          <w:tab w:val="num" w:pos="720"/>
        </w:tabs>
        <w:adjustRightInd w:val="0"/>
        <w:spacing w:after="0" w:line="240" w:lineRule="atLeast"/>
        <w:ind w:left="720" w:hanging="360"/>
        <w:rPr>
          <w:rFonts w:ascii="Times New Roman" w:eastAsia="Times New Roman" w:hAnsi="Times New Roman" w:cs="Arial"/>
          <w:color w:val="000000"/>
          <w:sz w:val="24"/>
          <w:szCs w:val="24"/>
          <w:lang w:eastAsia="es-UY"/>
        </w:rPr>
      </w:pPr>
      <w:r w:rsidRPr="002C51B0">
        <w:rPr>
          <w:rFonts w:ascii="Symbol" w:eastAsia="Symbol" w:hAnsi="Symbol" w:cs="Symbol"/>
          <w:color w:val="000000"/>
          <w:sz w:val="24"/>
          <w:szCs w:val="24"/>
          <w:lang w:eastAsia="es-UY"/>
        </w:rPr>
        <w:t></w:t>
      </w:r>
      <w:r w:rsidRPr="002C51B0">
        <w:rPr>
          <w:rFonts w:ascii="Times New Roman" w:eastAsia="Symbol" w:hAnsi="Times New Roman" w:cs="Times New Roman"/>
          <w:color w:val="000000"/>
          <w:sz w:val="14"/>
          <w:szCs w:val="14"/>
          <w:lang w:eastAsia="es-UY"/>
        </w:rPr>
        <w:t xml:space="preserve">        </w:t>
      </w:r>
      <w:r w:rsidRPr="002C51B0">
        <w:rPr>
          <w:rFonts w:ascii="Times New Roman" w:eastAsia="Times New Roman" w:hAnsi="Times New Roman" w:cs="Arial"/>
          <w:color w:val="000000"/>
          <w:sz w:val="24"/>
          <w:szCs w:val="24"/>
          <w:lang w:eastAsia="es-UY"/>
        </w:rPr>
        <w:t>Si la cancelación se da luego de la contratación se procederá dependiendo del estado en que se encuentre la OT ON:</w:t>
      </w:r>
    </w:p>
    <w:p w:rsidR="002C51B0" w:rsidRPr="002C51B0" w:rsidRDefault="002C51B0" w:rsidP="002C51B0">
      <w:pPr>
        <w:adjustRightInd w:val="0"/>
        <w:spacing w:after="0" w:line="240" w:lineRule="atLeast"/>
        <w:ind w:left="720"/>
        <w:rPr>
          <w:rFonts w:ascii="Times New Roman" w:eastAsia="Times New Roman" w:hAnsi="Times New Roman" w:cs="Arial"/>
          <w:color w:val="000000"/>
          <w:sz w:val="24"/>
          <w:szCs w:val="24"/>
          <w:lang w:eastAsia="es-UY"/>
        </w:rPr>
      </w:pPr>
    </w:p>
    <w:p w:rsidR="002C51B0" w:rsidRPr="002C51B0" w:rsidRDefault="002C51B0" w:rsidP="002C51B0">
      <w:pPr>
        <w:tabs>
          <w:tab w:val="num" w:pos="720"/>
        </w:tabs>
        <w:adjustRightInd w:val="0"/>
        <w:spacing w:after="0" w:line="240" w:lineRule="atLeast"/>
        <w:ind w:left="1440" w:hanging="360"/>
        <w:rPr>
          <w:rFonts w:ascii="Times New Roman" w:eastAsia="Times New Roman" w:hAnsi="Times New Roman" w:cs="Arial"/>
          <w:color w:val="000000"/>
          <w:sz w:val="24"/>
          <w:szCs w:val="24"/>
          <w:lang w:eastAsia="es-UY"/>
        </w:rPr>
      </w:pPr>
      <w:r w:rsidRPr="002C51B0">
        <w:rPr>
          <w:rFonts w:ascii="Wingdings" w:eastAsia="Wingdings" w:hAnsi="Wingdings" w:cs="Wingdings"/>
          <w:color w:val="000000"/>
          <w:sz w:val="24"/>
          <w:szCs w:val="24"/>
          <w:lang w:eastAsia="es-UY"/>
        </w:rPr>
        <w:t></w:t>
      </w:r>
      <w:r w:rsidRPr="002C51B0">
        <w:rPr>
          <w:rFonts w:ascii="Times New Roman" w:eastAsia="Wingdings" w:hAnsi="Times New Roman" w:cs="Times New Roman"/>
          <w:color w:val="000000"/>
          <w:sz w:val="14"/>
          <w:szCs w:val="14"/>
          <w:lang w:eastAsia="es-UY"/>
        </w:rPr>
        <w:t xml:space="preserve">  </w:t>
      </w:r>
      <w:r w:rsidRPr="002C51B0">
        <w:rPr>
          <w:rFonts w:ascii="Times New Roman" w:eastAsia="Times New Roman" w:hAnsi="Times New Roman" w:cs="Arial"/>
          <w:color w:val="000000"/>
          <w:sz w:val="24"/>
          <w:szCs w:val="24"/>
          <w:lang w:eastAsia="es-UY"/>
        </w:rPr>
        <w:t xml:space="preserve">OT en estado Generada, </w:t>
      </w:r>
      <w:proofErr w:type="spellStart"/>
      <w:r w:rsidRPr="002C51B0">
        <w:rPr>
          <w:rFonts w:ascii="Times New Roman" w:eastAsia="Times New Roman" w:hAnsi="Times New Roman" w:cs="Arial"/>
          <w:color w:val="000000"/>
          <w:sz w:val="24"/>
          <w:szCs w:val="24"/>
          <w:lang w:eastAsia="es-UY"/>
        </w:rPr>
        <w:t>Redireccionada</w:t>
      </w:r>
      <w:proofErr w:type="spellEnd"/>
      <w:r w:rsidRPr="002C51B0">
        <w:rPr>
          <w:rFonts w:ascii="Times New Roman" w:eastAsia="Times New Roman" w:hAnsi="Times New Roman" w:cs="Arial"/>
          <w:color w:val="000000"/>
          <w:sz w:val="24"/>
          <w:szCs w:val="24"/>
          <w:lang w:eastAsia="es-UY"/>
        </w:rPr>
        <w:t xml:space="preserve"> </w:t>
      </w:r>
      <w:proofErr w:type="spellStart"/>
      <w:r w:rsidRPr="002C51B0">
        <w:rPr>
          <w:rFonts w:ascii="Times New Roman" w:eastAsia="Times New Roman" w:hAnsi="Times New Roman" w:cs="Arial"/>
          <w:color w:val="000000"/>
          <w:sz w:val="24"/>
          <w:szCs w:val="24"/>
          <w:lang w:eastAsia="es-UY"/>
        </w:rPr>
        <w:t>ó</w:t>
      </w:r>
      <w:proofErr w:type="spellEnd"/>
      <w:r w:rsidRPr="002C51B0">
        <w:rPr>
          <w:rFonts w:ascii="Times New Roman" w:eastAsia="Times New Roman" w:hAnsi="Times New Roman" w:cs="Arial"/>
          <w:color w:val="000000"/>
          <w:sz w:val="24"/>
          <w:szCs w:val="24"/>
          <w:lang w:eastAsia="es-UY"/>
        </w:rPr>
        <w:t xml:space="preserve"> </w:t>
      </w:r>
      <w:proofErr w:type="spellStart"/>
      <w:r w:rsidRPr="002C51B0">
        <w:rPr>
          <w:rFonts w:ascii="Times New Roman" w:eastAsia="Times New Roman" w:hAnsi="Times New Roman" w:cs="Arial"/>
          <w:color w:val="000000"/>
          <w:sz w:val="24"/>
          <w:szCs w:val="24"/>
          <w:lang w:eastAsia="es-UY"/>
        </w:rPr>
        <w:t>Replanificada</w:t>
      </w:r>
      <w:proofErr w:type="spellEnd"/>
      <w:r w:rsidRPr="002C51B0">
        <w:rPr>
          <w:rFonts w:ascii="Times New Roman" w:eastAsia="Times New Roman" w:hAnsi="Times New Roman" w:cs="Arial"/>
          <w:color w:val="000000"/>
          <w:sz w:val="24"/>
          <w:szCs w:val="24"/>
          <w:lang w:eastAsia="es-UY"/>
        </w:rPr>
        <w:t xml:space="preserve">: </w:t>
      </w:r>
    </w:p>
    <w:p w:rsidR="002C51B0" w:rsidRPr="002C51B0" w:rsidRDefault="002C51B0" w:rsidP="002C51B0">
      <w:pPr>
        <w:tabs>
          <w:tab w:val="num" w:pos="1440"/>
        </w:tabs>
        <w:adjustRightInd w:val="0"/>
        <w:spacing w:after="0" w:line="240" w:lineRule="atLeast"/>
        <w:ind w:left="2160" w:hanging="360"/>
        <w:rPr>
          <w:rFonts w:ascii="Times New Roman" w:eastAsia="Times New Roman" w:hAnsi="Times New Roman" w:cs="Arial"/>
          <w:color w:val="000000"/>
          <w:sz w:val="24"/>
          <w:szCs w:val="24"/>
          <w:lang w:eastAsia="es-UY"/>
        </w:rPr>
      </w:pPr>
      <w:r w:rsidRPr="002C51B0">
        <w:rPr>
          <w:rFonts w:ascii="Times New Roman" w:eastAsia="Arial" w:hAnsi="Times New Roman" w:cs="Arial"/>
          <w:color w:val="000000"/>
          <w:sz w:val="24"/>
          <w:szCs w:val="24"/>
          <w:lang w:eastAsia="es-UY"/>
        </w:rPr>
        <w:t>a)</w:t>
      </w:r>
      <w:r w:rsidRPr="002C51B0">
        <w:rPr>
          <w:rFonts w:ascii="Times New Roman" w:eastAsia="Arial" w:hAnsi="Times New Roman" w:cs="Times New Roman"/>
          <w:color w:val="000000"/>
          <w:sz w:val="14"/>
          <w:szCs w:val="14"/>
          <w:lang w:eastAsia="es-UY"/>
        </w:rPr>
        <w:t xml:space="preserve">    </w:t>
      </w:r>
      <w:r w:rsidRPr="002C51B0">
        <w:rPr>
          <w:rFonts w:ascii="Times New Roman" w:eastAsia="Times New Roman" w:hAnsi="Times New Roman" w:cs="Arial"/>
          <w:color w:val="000000"/>
          <w:sz w:val="24"/>
          <w:szCs w:val="24"/>
          <w:lang w:eastAsia="es-UY"/>
        </w:rPr>
        <w:t>Atención Presencial genera y trata actividad “Solicitud de cancelación de contrato”. La misma se debe imprimir haciendo que el cliente la firme.</w:t>
      </w:r>
    </w:p>
    <w:p w:rsidR="002C51B0" w:rsidRPr="002C51B0" w:rsidRDefault="002C51B0" w:rsidP="002C51B0">
      <w:pPr>
        <w:tabs>
          <w:tab w:val="num" w:pos="1440"/>
        </w:tabs>
        <w:adjustRightInd w:val="0"/>
        <w:spacing w:after="0" w:line="240" w:lineRule="atLeast"/>
        <w:ind w:left="2160" w:hanging="360"/>
        <w:rPr>
          <w:rFonts w:ascii="Times New Roman" w:eastAsia="Times New Roman" w:hAnsi="Times New Roman" w:cs="Arial"/>
          <w:color w:val="000000"/>
          <w:sz w:val="24"/>
          <w:szCs w:val="24"/>
          <w:lang w:eastAsia="es-UY"/>
        </w:rPr>
      </w:pPr>
      <w:r w:rsidRPr="002C51B0">
        <w:rPr>
          <w:rFonts w:ascii="Times New Roman" w:eastAsia="Arial" w:hAnsi="Times New Roman" w:cs="Arial"/>
          <w:color w:val="000000"/>
          <w:sz w:val="24"/>
          <w:szCs w:val="24"/>
          <w:lang w:eastAsia="es-UY"/>
        </w:rPr>
        <w:t>b)</w:t>
      </w:r>
      <w:r w:rsidRPr="002C51B0">
        <w:rPr>
          <w:rFonts w:ascii="Times New Roman" w:eastAsia="Arial" w:hAnsi="Times New Roman" w:cs="Times New Roman"/>
          <w:color w:val="000000"/>
          <w:sz w:val="14"/>
          <w:szCs w:val="14"/>
          <w:lang w:eastAsia="es-UY"/>
        </w:rPr>
        <w:t xml:space="preserve">    </w:t>
      </w:r>
      <w:r w:rsidRPr="002C51B0">
        <w:rPr>
          <w:rFonts w:ascii="Times New Roman" w:eastAsia="Times New Roman" w:hAnsi="Times New Roman" w:cs="Arial"/>
          <w:color w:val="000000"/>
          <w:sz w:val="24"/>
          <w:szCs w:val="24"/>
          <w:lang w:eastAsia="es-UY"/>
        </w:rPr>
        <w:t xml:space="preserve">Atención Presencial anula la contratación y reintegra el dinero al cliente. </w:t>
      </w:r>
    </w:p>
    <w:p w:rsidR="002C51B0" w:rsidRPr="002C51B0" w:rsidRDefault="002C51B0" w:rsidP="002C51B0">
      <w:pPr>
        <w:adjustRightInd w:val="0"/>
        <w:spacing w:after="0" w:line="240" w:lineRule="atLeast"/>
        <w:ind w:left="2160"/>
        <w:rPr>
          <w:rFonts w:ascii="Times New Roman" w:eastAsia="Times New Roman" w:hAnsi="Times New Roman" w:cs="Arial"/>
          <w:color w:val="000000"/>
          <w:sz w:val="24"/>
          <w:szCs w:val="24"/>
          <w:lang w:eastAsia="es-UY"/>
        </w:rPr>
      </w:pPr>
    </w:p>
    <w:p w:rsidR="002C51B0" w:rsidRPr="002C51B0" w:rsidRDefault="002C51B0" w:rsidP="002C51B0">
      <w:pPr>
        <w:tabs>
          <w:tab w:val="num" w:pos="720"/>
        </w:tabs>
        <w:adjustRightInd w:val="0"/>
        <w:spacing w:after="0" w:line="240" w:lineRule="atLeast"/>
        <w:ind w:left="1440" w:hanging="360"/>
        <w:rPr>
          <w:rFonts w:ascii="Calibri" w:eastAsia="Times New Roman" w:hAnsi="Calibri" w:cs="Calibri"/>
          <w:sz w:val="24"/>
          <w:szCs w:val="24"/>
          <w:lang w:eastAsia="es-UY"/>
        </w:rPr>
      </w:pPr>
      <w:r w:rsidRPr="002C51B0">
        <w:rPr>
          <w:rFonts w:ascii="Wingdings" w:eastAsia="Wingdings" w:hAnsi="Wingdings" w:cs="Wingdings"/>
          <w:sz w:val="24"/>
          <w:szCs w:val="24"/>
          <w:lang w:eastAsia="es-UY"/>
        </w:rPr>
        <w:t></w:t>
      </w:r>
      <w:r w:rsidRPr="002C51B0">
        <w:rPr>
          <w:rFonts w:ascii="Times New Roman" w:eastAsia="Wingdings" w:hAnsi="Times New Roman" w:cs="Times New Roman"/>
          <w:sz w:val="14"/>
          <w:szCs w:val="14"/>
          <w:lang w:eastAsia="es-UY"/>
        </w:rPr>
        <w:t xml:space="preserve">  </w:t>
      </w:r>
      <w:r w:rsidRPr="002C51B0">
        <w:rPr>
          <w:rFonts w:ascii="Times New Roman" w:eastAsia="Times New Roman" w:hAnsi="Times New Roman" w:cs="Arial"/>
          <w:color w:val="000000"/>
          <w:sz w:val="24"/>
          <w:szCs w:val="24"/>
          <w:lang w:eastAsia="es-UY"/>
        </w:rPr>
        <w:t xml:space="preserve">OT en estado Enviada </w:t>
      </w:r>
      <w:proofErr w:type="spellStart"/>
      <w:r w:rsidRPr="002C51B0">
        <w:rPr>
          <w:rFonts w:ascii="Times New Roman" w:eastAsia="Times New Roman" w:hAnsi="Times New Roman" w:cs="Arial"/>
          <w:color w:val="000000"/>
          <w:sz w:val="24"/>
          <w:szCs w:val="24"/>
          <w:lang w:eastAsia="es-UY"/>
        </w:rPr>
        <w:t>ó</w:t>
      </w:r>
      <w:proofErr w:type="spellEnd"/>
      <w:r w:rsidRPr="002C51B0">
        <w:rPr>
          <w:rFonts w:ascii="Times New Roman" w:eastAsia="Times New Roman" w:hAnsi="Times New Roman" w:cs="Arial"/>
          <w:color w:val="000000"/>
          <w:sz w:val="24"/>
          <w:szCs w:val="24"/>
          <w:lang w:eastAsia="es-UY"/>
        </w:rPr>
        <w:t xml:space="preserve"> En Ejecución: </w:t>
      </w:r>
    </w:p>
    <w:p w:rsidR="002C51B0" w:rsidRPr="002C51B0" w:rsidRDefault="002C51B0" w:rsidP="002C51B0">
      <w:pPr>
        <w:tabs>
          <w:tab w:val="num" w:pos="1440"/>
        </w:tabs>
        <w:adjustRightInd w:val="0"/>
        <w:spacing w:after="0" w:line="240" w:lineRule="atLeast"/>
        <w:ind w:left="2160" w:hanging="360"/>
        <w:rPr>
          <w:rFonts w:ascii="Times New Roman" w:eastAsia="Times New Roman" w:hAnsi="Times New Roman" w:cs="Times New Roman"/>
          <w:sz w:val="24"/>
          <w:szCs w:val="24"/>
          <w:lang w:eastAsia="es-UY"/>
        </w:rPr>
      </w:pPr>
      <w:r w:rsidRPr="002C51B0">
        <w:rPr>
          <w:rFonts w:ascii="Times New Roman" w:eastAsia="Arial" w:hAnsi="Times New Roman" w:cs="Arial"/>
          <w:sz w:val="24"/>
          <w:szCs w:val="24"/>
          <w:lang w:eastAsia="es-UY"/>
        </w:rPr>
        <w:t>a)</w:t>
      </w:r>
      <w:r w:rsidRPr="002C51B0">
        <w:rPr>
          <w:rFonts w:ascii="Times New Roman" w:eastAsia="Arial" w:hAnsi="Times New Roman" w:cs="Times New Roman"/>
          <w:sz w:val="14"/>
          <w:szCs w:val="14"/>
          <w:lang w:eastAsia="es-UY"/>
        </w:rPr>
        <w:t xml:space="preserve">    </w:t>
      </w:r>
      <w:r w:rsidRPr="002C51B0">
        <w:rPr>
          <w:rFonts w:ascii="Times New Roman" w:eastAsia="Times New Roman" w:hAnsi="Times New Roman" w:cs="Arial"/>
          <w:color w:val="000000"/>
          <w:sz w:val="24"/>
          <w:szCs w:val="24"/>
          <w:lang w:eastAsia="es-UY"/>
        </w:rPr>
        <w:t xml:space="preserve">Atención </w:t>
      </w:r>
      <w:r w:rsidRPr="002C51B0">
        <w:rPr>
          <w:rFonts w:ascii="Times New Roman" w:eastAsia="Times New Roman" w:hAnsi="Times New Roman" w:cs="Times New Roman"/>
          <w:sz w:val="24"/>
          <w:szCs w:val="24"/>
          <w:lang w:eastAsia="es-UY"/>
        </w:rPr>
        <w:t>Presencial genera la actividad “Solicitud de cancelación de contrato”. La misma se debe imprimir haciendo que el cliente la firme.</w:t>
      </w:r>
    </w:p>
    <w:p w:rsidR="002C51B0" w:rsidRPr="002C51B0" w:rsidRDefault="002C51B0" w:rsidP="002C51B0">
      <w:pPr>
        <w:tabs>
          <w:tab w:val="num" w:pos="1440"/>
        </w:tabs>
        <w:adjustRightInd w:val="0"/>
        <w:spacing w:after="0" w:line="240" w:lineRule="atLeast"/>
        <w:ind w:left="2160" w:hanging="360"/>
        <w:rPr>
          <w:rFonts w:ascii="Times New Roman" w:eastAsia="Times New Roman" w:hAnsi="Times New Roman" w:cs="Times New Roman"/>
          <w:sz w:val="24"/>
          <w:szCs w:val="24"/>
          <w:lang w:eastAsia="es-UY"/>
        </w:rPr>
      </w:pPr>
      <w:r w:rsidRPr="002C51B0">
        <w:rPr>
          <w:rFonts w:ascii="Times New Roman" w:eastAsia="Arial" w:hAnsi="Times New Roman" w:cs="Arial"/>
          <w:sz w:val="24"/>
          <w:szCs w:val="24"/>
          <w:lang w:eastAsia="es-UY"/>
        </w:rPr>
        <w:t>b)</w:t>
      </w:r>
      <w:r w:rsidRPr="002C51B0">
        <w:rPr>
          <w:rFonts w:ascii="Times New Roman" w:eastAsia="Arial" w:hAnsi="Times New Roman" w:cs="Times New Roman"/>
          <w:sz w:val="14"/>
          <w:szCs w:val="14"/>
          <w:lang w:eastAsia="es-UY"/>
        </w:rPr>
        <w:t xml:space="preserve">    </w:t>
      </w:r>
      <w:r w:rsidRPr="002C51B0">
        <w:rPr>
          <w:rFonts w:ascii="Times New Roman" w:eastAsia="Times New Roman" w:hAnsi="Times New Roman" w:cs="Times New Roman"/>
          <w:sz w:val="24"/>
          <w:szCs w:val="24"/>
          <w:lang w:eastAsia="es-UY"/>
        </w:rPr>
        <w:t xml:space="preserve">Servicios Nuevos (Montevideo) y Área Operativa (Interior) trata la actividad y genera una comunicación de salida “Respuesta cancelación contrato”, autorizando o no la cancelación del contrato dependiendo de si el servicio ya fue construido o no y anula el contrato (si corresponde). </w:t>
      </w:r>
    </w:p>
    <w:p w:rsidR="002C51B0" w:rsidRPr="002C51B0" w:rsidRDefault="002C51B0" w:rsidP="002C51B0">
      <w:pPr>
        <w:tabs>
          <w:tab w:val="num" w:pos="1440"/>
        </w:tabs>
        <w:adjustRightInd w:val="0"/>
        <w:spacing w:after="0" w:line="240" w:lineRule="atLeast"/>
        <w:ind w:left="2160" w:hanging="360"/>
        <w:rPr>
          <w:rFonts w:ascii="Times New Roman" w:eastAsia="Times New Roman" w:hAnsi="Times New Roman" w:cs="Times New Roman"/>
          <w:sz w:val="24"/>
          <w:szCs w:val="24"/>
          <w:lang w:eastAsia="es-UY"/>
        </w:rPr>
      </w:pPr>
      <w:r w:rsidRPr="002C51B0">
        <w:rPr>
          <w:rFonts w:ascii="Times New Roman" w:eastAsia="Arial" w:hAnsi="Times New Roman" w:cs="Arial"/>
          <w:sz w:val="24"/>
          <w:szCs w:val="24"/>
          <w:lang w:eastAsia="es-UY"/>
        </w:rPr>
        <w:t>c)</w:t>
      </w:r>
      <w:r w:rsidRPr="002C51B0">
        <w:rPr>
          <w:rFonts w:ascii="Times New Roman" w:eastAsia="Arial" w:hAnsi="Times New Roman" w:cs="Times New Roman"/>
          <w:sz w:val="14"/>
          <w:szCs w:val="14"/>
          <w:lang w:eastAsia="es-UY"/>
        </w:rPr>
        <w:t xml:space="preserve">    </w:t>
      </w:r>
      <w:r w:rsidRPr="002C51B0">
        <w:rPr>
          <w:rFonts w:ascii="Times New Roman" w:eastAsia="Times New Roman" w:hAnsi="Times New Roman" w:cs="Times New Roman"/>
          <w:sz w:val="24"/>
          <w:szCs w:val="24"/>
          <w:lang w:eastAsia="es-UY"/>
        </w:rPr>
        <w:t>La comunicación de salida es tratada por Back Office en Montevideo y UGD y Atención Presencial en el Interior para notificar al cliente de la resolución y en caso</w:t>
      </w:r>
      <w:r w:rsidRPr="002C51B0">
        <w:rPr>
          <w:rFonts w:ascii="Times New Roman" w:eastAsia="Times New Roman" w:hAnsi="Times New Roman" w:cs="Arial"/>
          <w:color w:val="000000"/>
          <w:sz w:val="24"/>
          <w:szCs w:val="24"/>
          <w:lang w:eastAsia="es-UY"/>
        </w:rPr>
        <w:t xml:space="preserve"> que corresponda coordinar con el mismo para reintegrar el dinero.</w:t>
      </w:r>
    </w:p>
    <w:p w:rsidR="002C51B0" w:rsidRPr="002C51B0" w:rsidRDefault="002C51B0" w:rsidP="002C51B0">
      <w:pPr>
        <w:spacing w:before="240" w:after="240" w:line="240" w:lineRule="auto"/>
        <w:ind w:left="357" w:hanging="357"/>
        <w:jc w:val="both"/>
        <w:rPr>
          <w:rFonts w:ascii="Arial" w:eastAsia="Arial" w:hAnsi="Arial" w:cs="Arial"/>
          <w:lang w:eastAsia="es-UY"/>
        </w:rPr>
      </w:pPr>
      <w:r w:rsidRPr="002C51B0">
        <w:rPr>
          <w:rFonts w:ascii="Arial" w:eastAsia="Arial" w:hAnsi="Arial" w:cs="Arial"/>
          <w:sz w:val="30"/>
          <w:lang w:eastAsia="es-UY"/>
        </w:rPr>
        <w:t>•</w:t>
      </w:r>
      <w:r w:rsidRPr="002C51B0">
        <w:rPr>
          <w:rFonts w:ascii="Times New Roman" w:eastAsia="Arial" w:hAnsi="Times New Roman" w:cs="Times New Roman"/>
          <w:sz w:val="14"/>
          <w:szCs w:val="14"/>
          <w:lang w:eastAsia="es-UY"/>
        </w:rPr>
        <w:t xml:space="preserve">      </w:t>
      </w:r>
      <w:r w:rsidRPr="002C51B0">
        <w:rPr>
          <w:rFonts w:ascii="Arial" w:eastAsia="Arial" w:hAnsi="Arial" w:cs="Arial"/>
          <w:lang w:eastAsia="es-UY"/>
        </w:rPr>
        <w:t>En los casos de solicitantes cuyo suministro se encuentre en asentamientos humanos ilegales, se deberá requerir informe previo al Ministerio de Vivienda, Ordenamiento Territorial y Medio Ambiente (artículo 70 de la Ley Nº 18.308 de fecha 18 de junio de 2008). Estos casos son regularizados por la Gerencia de Clientes Estratégicos (Área Social) y conjuntamente con las jefaturas Comerciales Operativas del Interior.</w:t>
      </w:r>
    </w:p>
    <w:p w:rsidR="002C51B0" w:rsidRPr="002C51B0" w:rsidRDefault="002C51B0" w:rsidP="002C51B0">
      <w:pPr>
        <w:spacing w:before="240" w:after="240" w:line="240" w:lineRule="auto"/>
        <w:ind w:left="357" w:hanging="357"/>
        <w:jc w:val="both"/>
        <w:rPr>
          <w:rFonts w:ascii="Arial" w:eastAsia="Arial" w:hAnsi="Arial" w:cs="Arial"/>
          <w:lang w:eastAsia="es-UY"/>
        </w:rPr>
      </w:pPr>
      <w:r w:rsidRPr="002C51B0">
        <w:rPr>
          <w:rFonts w:ascii="Arial" w:eastAsia="Arial" w:hAnsi="Arial" w:cs="Arial"/>
          <w:sz w:val="30"/>
          <w:lang w:eastAsia="es-UY"/>
        </w:rPr>
        <w:t>•</w:t>
      </w:r>
      <w:r w:rsidRPr="002C51B0">
        <w:rPr>
          <w:rFonts w:ascii="Times New Roman" w:eastAsia="Arial" w:hAnsi="Times New Roman" w:cs="Times New Roman"/>
          <w:sz w:val="14"/>
          <w:szCs w:val="14"/>
          <w:lang w:eastAsia="es-UY"/>
        </w:rPr>
        <w:t xml:space="preserve">      </w:t>
      </w:r>
      <w:r w:rsidRPr="002C51B0">
        <w:rPr>
          <w:rFonts w:ascii="Arial" w:eastAsia="Arial" w:hAnsi="Arial" w:cs="Arial"/>
          <w:lang w:eastAsia="es-UY"/>
        </w:rPr>
        <w:t>Los costos de la conexión, a excepción de los casos en que O.S.E. determine, serán de cargo del titular del servicio contratado. La población socio económicamente vulnerable (Segmentos: Asentamiento, Población vulnerable-MI.DE.S., Población vulnerable-M.V.O.T.M.A. y Población contexto crítico), se encuentra exonerada del 100% del precio de la conexión. (RPS – Art. 44, RTF - Art. 67 RD 1573/07).</w:t>
      </w:r>
    </w:p>
    <w:p w:rsidR="002C51B0" w:rsidRPr="002C51B0" w:rsidRDefault="002C51B0" w:rsidP="002C51B0">
      <w:pPr>
        <w:spacing w:before="100" w:beforeAutospacing="1" w:after="100" w:afterAutospacing="1" w:line="240" w:lineRule="auto"/>
        <w:jc w:val="both"/>
        <w:rPr>
          <w:rFonts w:ascii="Arial" w:eastAsia="Times New Roman" w:hAnsi="Arial" w:cs="Arial"/>
          <w:lang w:eastAsia="es-UY"/>
        </w:rPr>
      </w:pPr>
      <w:r w:rsidRPr="002C51B0">
        <w:rPr>
          <w:rFonts w:ascii="Arial" w:eastAsia="Arial" w:hAnsi="Arial" w:cs="Arial"/>
          <w:lang w:eastAsia="es-UY"/>
        </w:rPr>
        <w:lastRenderedPageBreak/>
        <w:t xml:space="preserve">•      </w:t>
      </w:r>
      <w:r w:rsidRPr="002C51B0">
        <w:rPr>
          <w:rFonts w:ascii="Arial" w:eastAsia="Times New Roman" w:hAnsi="Arial" w:cs="Arial"/>
          <w:lang w:eastAsia="es-UY"/>
        </w:rPr>
        <w:t xml:space="preserve">El solicitante del servicio deberá constituir garantía (fianza personal o depósito en moneda nacional) al momento de contratar el servicio, cuando se presenten determinadas hipótesis. (RPS – Art. 91 al 94 y MEMO Nro. 46/2012 de la Subgerencia General Comercial Operativa). </w:t>
      </w:r>
    </w:p>
    <w:p w:rsidR="002C51B0" w:rsidRPr="002C51B0" w:rsidRDefault="002C51B0" w:rsidP="002C51B0">
      <w:pPr>
        <w:spacing w:before="100" w:beforeAutospacing="1" w:after="100" w:afterAutospacing="1" w:line="240" w:lineRule="auto"/>
        <w:ind w:left="1428" w:hanging="360"/>
        <w:rPr>
          <w:rFonts w:ascii="Times New Roman" w:eastAsia="Times New Roman" w:hAnsi="Times New Roman" w:cs="Arial"/>
          <w:sz w:val="24"/>
          <w:lang w:eastAsia="es-UY"/>
        </w:rPr>
      </w:pPr>
      <w:r w:rsidRPr="002C51B0">
        <w:rPr>
          <w:rFonts w:ascii="Calibri" w:eastAsia="Calibri" w:hAnsi="Calibri" w:cs="Calibri"/>
          <w:sz w:val="24"/>
          <w:lang w:eastAsia="es-UY"/>
        </w:rPr>
        <w:t>-</w:t>
      </w:r>
      <w:r w:rsidRPr="002C51B0">
        <w:rPr>
          <w:rFonts w:ascii="Times New Roman" w:eastAsia="Calibri" w:hAnsi="Times New Roman" w:cs="Times New Roman"/>
          <w:sz w:val="14"/>
          <w:szCs w:val="14"/>
          <w:lang w:eastAsia="es-UY"/>
        </w:rPr>
        <w:t xml:space="preserve">          </w:t>
      </w:r>
      <w:r w:rsidRPr="002C51B0">
        <w:rPr>
          <w:rFonts w:ascii="Times New Roman" w:eastAsia="Times New Roman" w:hAnsi="Times New Roman" w:cs="Arial"/>
          <w:sz w:val="24"/>
          <w:lang w:eastAsia="es-UY"/>
        </w:rPr>
        <w:t>Art. 91: Garantía y Procedencia.</w:t>
      </w:r>
    </w:p>
    <w:p w:rsidR="002C51B0" w:rsidRPr="002C51B0" w:rsidRDefault="002C51B0" w:rsidP="002C51B0">
      <w:pPr>
        <w:spacing w:before="100" w:beforeAutospacing="1" w:after="100" w:afterAutospacing="1" w:line="240" w:lineRule="auto"/>
        <w:ind w:left="1428" w:hanging="360"/>
        <w:rPr>
          <w:rFonts w:ascii="Times New Roman" w:eastAsia="Times New Roman" w:hAnsi="Times New Roman" w:cs="Arial"/>
          <w:sz w:val="24"/>
          <w:lang w:eastAsia="es-UY"/>
        </w:rPr>
      </w:pPr>
      <w:r w:rsidRPr="002C51B0">
        <w:rPr>
          <w:rFonts w:ascii="Calibri" w:eastAsia="Calibri" w:hAnsi="Calibri" w:cs="Calibri"/>
          <w:sz w:val="24"/>
          <w:lang w:eastAsia="es-UY"/>
        </w:rPr>
        <w:t>-</w:t>
      </w:r>
      <w:r w:rsidRPr="002C51B0">
        <w:rPr>
          <w:rFonts w:ascii="Times New Roman" w:eastAsia="Calibri" w:hAnsi="Times New Roman" w:cs="Times New Roman"/>
          <w:sz w:val="14"/>
          <w:szCs w:val="14"/>
          <w:lang w:eastAsia="es-UY"/>
        </w:rPr>
        <w:t xml:space="preserve">          </w:t>
      </w:r>
      <w:r w:rsidRPr="002C51B0">
        <w:rPr>
          <w:rFonts w:ascii="Times New Roman" w:eastAsia="Times New Roman" w:hAnsi="Times New Roman" w:cs="Arial"/>
          <w:sz w:val="24"/>
          <w:lang w:eastAsia="es-UY"/>
        </w:rPr>
        <w:t>Art. 92: Garantía – Fianza Personal</w:t>
      </w:r>
    </w:p>
    <w:p w:rsidR="002C51B0" w:rsidRPr="002C51B0" w:rsidRDefault="002C51B0" w:rsidP="002C51B0">
      <w:pPr>
        <w:spacing w:before="100" w:beforeAutospacing="1" w:after="100" w:afterAutospacing="1" w:line="240" w:lineRule="auto"/>
        <w:ind w:left="1428" w:hanging="360"/>
        <w:rPr>
          <w:rFonts w:ascii="Times New Roman" w:eastAsia="Times New Roman" w:hAnsi="Times New Roman" w:cs="Arial"/>
          <w:sz w:val="24"/>
          <w:lang w:eastAsia="es-UY"/>
        </w:rPr>
      </w:pPr>
      <w:r w:rsidRPr="002C51B0">
        <w:rPr>
          <w:rFonts w:ascii="Calibri" w:eastAsia="Calibri" w:hAnsi="Calibri" w:cs="Calibri"/>
          <w:sz w:val="24"/>
          <w:lang w:eastAsia="es-UY"/>
        </w:rPr>
        <w:t>-</w:t>
      </w:r>
      <w:r w:rsidRPr="002C51B0">
        <w:rPr>
          <w:rFonts w:ascii="Times New Roman" w:eastAsia="Calibri" w:hAnsi="Times New Roman" w:cs="Times New Roman"/>
          <w:sz w:val="14"/>
          <w:szCs w:val="14"/>
          <w:lang w:eastAsia="es-UY"/>
        </w:rPr>
        <w:t xml:space="preserve">          </w:t>
      </w:r>
      <w:r w:rsidRPr="002C51B0">
        <w:rPr>
          <w:rFonts w:ascii="Times New Roman" w:eastAsia="Times New Roman" w:hAnsi="Times New Roman" w:cs="Arial"/>
          <w:sz w:val="24"/>
          <w:lang w:eastAsia="es-UY"/>
        </w:rPr>
        <w:t>Art. 93: Desvinculación del Garante Fiador</w:t>
      </w:r>
    </w:p>
    <w:p w:rsidR="002C51B0" w:rsidRPr="002C51B0" w:rsidRDefault="002C51B0" w:rsidP="002C51B0">
      <w:pPr>
        <w:spacing w:before="100" w:beforeAutospacing="1" w:after="100" w:afterAutospacing="1" w:line="240" w:lineRule="auto"/>
        <w:ind w:left="1428" w:hanging="360"/>
        <w:rPr>
          <w:rFonts w:ascii="Times New Roman" w:eastAsia="Times New Roman" w:hAnsi="Times New Roman" w:cs="Arial"/>
          <w:sz w:val="24"/>
          <w:lang w:eastAsia="es-UY"/>
        </w:rPr>
      </w:pPr>
      <w:r w:rsidRPr="002C51B0">
        <w:rPr>
          <w:rFonts w:ascii="Calibri" w:eastAsia="Calibri" w:hAnsi="Calibri" w:cs="Calibri"/>
          <w:sz w:val="24"/>
          <w:lang w:eastAsia="es-UY"/>
        </w:rPr>
        <w:t>-</w:t>
      </w:r>
      <w:r w:rsidRPr="002C51B0">
        <w:rPr>
          <w:rFonts w:ascii="Times New Roman" w:eastAsia="Calibri" w:hAnsi="Times New Roman" w:cs="Times New Roman"/>
          <w:sz w:val="14"/>
          <w:szCs w:val="14"/>
          <w:lang w:eastAsia="es-UY"/>
        </w:rPr>
        <w:t xml:space="preserve">          </w:t>
      </w:r>
      <w:r w:rsidRPr="002C51B0">
        <w:rPr>
          <w:rFonts w:ascii="Times New Roman" w:eastAsia="Times New Roman" w:hAnsi="Times New Roman" w:cs="Arial"/>
          <w:sz w:val="24"/>
          <w:lang w:eastAsia="es-UY"/>
        </w:rPr>
        <w:t>Art. 94: Garantía - Depósito</w:t>
      </w:r>
    </w:p>
    <w:p w:rsidR="002C51B0" w:rsidRPr="002C51B0" w:rsidRDefault="002C51B0" w:rsidP="002C51B0">
      <w:pPr>
        <w:spacing w:before="100" w:beforeAutospacing="1" w:after="100" w:afterAutospacing="1" w:line="240" w:lineRule="auto"/>
        <w:jc w:val="both"/>
        <w:rPr>
          <w:rFonts w:ascii="Arial" w:eastAsia="Times New Roman" w:hAnsi="Arial" w:cs="Arial"/>
          <w:lang w:eastAsia="es-UY"/>
        </w:rPr>
      </w:pPr>
      <w:r w:rsidRPr="002C51B0">
        <w:rPr>
          <w:rFonts w:ascii="Arial" w:eastAsia="Arial" w:hAnsi="Arial" w:cs="Arial"/>
          <w:lang w:eastAsia="es-UY"/>
        </w:rPr>
        <w:t xml:space="preserve">•      </w:t>
      </w:r>
      <w:r w:rsidRPr="002C51B0">
        <w:rPr>
          <w:rFonts w:ascii="Arial" w:eastAsia="Times New Roman" w:hAnsi="Arial" w:cs="Arial"/>
          <w:lang w:eastAsia="es-UY"/>
        </w:rPr>
        <w:t xml:space="preserve">El responsable de gestionar las ON para nuevos servicios de gran caudal, debe tener en cuenta el material necesario para dicha construcción, previendo estas situaciones y realizando las reservas correspondientes. Cuando la construcción sea ejecutada por empresa, OSE deberá dejar claro </w:t>
      </w:r>
      <w:proofErr w:type="spellStart"/>
      <w:r w:rsidRPr="002C51B0">
        <w:rPr>
          <w:rFonts w:ascii="Arial" w:eastAsia="Times New Roman" w:hAnsi="Arial" w:cs="Arial"/>
          <w:lang w:eastAsia="es-UY"/>
        </w:rPr>
        <w:t>como</w:t>
      </w:r>
      <w:proofErr w:type="spellEnd"/>
      <w:r w:rsidRPr="002C51B0">
        <w:rPr>
          <w:rFonts w:ascii="Arial" w:eastAsia="Times New Roman" w:hAnsi="Arial" w:cs="Arial"/>
          <w:lang w:eastAsia="es-UY"/>
        </w:rPr>
        <w:t xml:space="preserve"> se hará la entrega de materiales.</w:t>
      </w:r>
    </w:p>
    <w:p w:rsidR="002C51B0" w:rsidRPr="002C51B0" w:rsidRDefault="002C51B0" w:rsidP="002C51B0">
      <w:pPr>
        <w:spacing w:before="240" w:after="240" w:line="240" w:lineRule="auto"/>
        <w:ind w:left="360" w:hanging="360"/>
        <w:jc w:val="both"/>
        <w:rPr>
          <w:rFonts w:ascii="Arial" w:eastAsia="Calibri" w:hAnsi="Arial" w:cs="Arial"/>
          <w:lang w:val="es-MX" w:eastAsia="es-UY"/>
        </w:rPr>
      </w:pPr>
      <w:r w:rsidRPr="002C51B0">
        <w:rPr>
          <w:rFonts w:ascii="Symbol" w:eastAsia="Symbol" w:hAnsi="Symbol" w:cs="Symbol"/>
          <w:lang w:val="es-MX" w:eastAsia="es-UY"/>
        </w:rPr>
        <w:t></w:t>
      </w:r>
      <w:r w:rsidRPr="002C51B0">
        <w:rPr>
          <w:rFonts w:ascii="Times New Roman" w:eastAsia="Symbol" w:hAnsi="Times New Roman" w:cs="Times New Roman"/>
          <w:sz w:val="14"/>
          <w:szCs w:val="14"/>
          <w:lang w:val="es-MX" w:eastAsia="es-UY"/>
        </w:rPr>
        <w:t xml:space="preserve">         </w:t>
      </w:r>
      <w:r w:rsidRPr="002C51B0">
        <w:rPr>
          <w:rFonts w:ascii="Arial" w:eastAsia="Times New Roman" w:hAnsi="Arial" w:cs="Arial"/>
          <w:lang w:eastAsia="es-UY"/>
        </w:rPr>
        <w:t>Las divisiones entre Red Oficial mayor o menor a 250mm, que se muestra en el procedimiento, es aplicable para Montevideo debido a las diferentes áreas responsables en la ejecución del Nuevo Servicio; no obstante, podrá ser aplicable en el Interior.</w:t>
      </w:r>
    </w:p>
    <w:p w:rsidR="002C51B0" w:rsidRPr="002C51B0" w:rsidRDefault="002C51B0" w:rsidP="002C51B0">
      <w:pPr>
        <w:spacing w:before="240" w:after="240" w:line="240" w:lineRule="auto"/>
        <w:ind w:left="357" w:hanging="357"/>
        <w:jc w:val="both"/>
        <w:rPr>
          <w:rFonts w:ascii="Arial" w:eastAsia="Calibri" w:hAnsi="Arial" w:cs="Arial"/>
          <w:lang w:val="es-MX" w:eastAsia="es-UY"/>
        </w:rPr>
      </w:pPr>
      <w:r w:rsidRPr="002C51B0">
        <w:rPr>
          <w:rFonts w:ascii="Arial" w:eastAsia="Arial" w:hAnsi="Arial" w:cs="Arial"/>
          <w:lang w:val="es-MX" w:eastAsia="es-UY"/>
        </w:rPr>
        <w:t>•</w:t>
      </w:r>
      <w:r w:rsidRPr="002C51B0">
        <w:rPr>
          <w:rFonts w:ascii="Times New Roman" w:eastAsia="Arial" w:hAnsi="Times New Roman" w:cs="Times New Roman"/>
          <w:sz w:val="14"/>
          <w:szCs w:val="14"/>
          <w:lang w:val="es-MX" w:eastAsia="es-UY"/>
        </w:rPr>
        <w:t xml:space="preserve">       </w:t>
      </w:r>
      <w:r w:rsidRPr="002C51B0">
        <w:rPr>
          <w:rFonts w:ascii="Arial" w:eastAsia="Times New Roman" w:hAnsi="Arial" w:cs="Arial"/>
          <w:lang w:val="es-MX" w:eastAsia="es-UY"/>
        </w:rPr>
        <w:t>El análisis de viabilidad de ampliaciones menores, mayores o iguales a 100 metros sólo es aplicable en Montevideo.</w:t>
      </w:r>
    </w:p>
    <w:p w:rsidR="002C51B0" w:rsidRPr="002C51B0" w:rsidRDefault="002C51B0" w:rsidP="002C51B0">
      <w:pPr>
        <w:spacing w:before="240" w:after="240" w:line="240" w:lineRule="auto"/>
        <w:ind w:left="357" w:hanging="357"/>
        <w:jc w:val="both"/>
        <w:rPr>
          <w:rFonts w:ascii="Arial" w:eastAsia="Calibri" w:hAnsi="Arial" w:cs="Arial"/>
          <w:lang w:val="es-MX" w:eastAsia="es-UY"/>
        </w:rPr>
      </w:pPr>
      <w:r w:rsidRPr="002C51B0">
        <w:rPr>
          <w:rFonts w:ascii="Arial" w:eastAsia="Arial" w:hAnsi="Arial" w:cs="Arial"/>
          <w:lang w:val="es-MX" w:eastAsia="es-UY"/>
        </w:rPr>
        <w:t>•</w:t>
      </w:r>
      <w:r w:rsidRPr="002C51B0">
        <w:rPr>
          <w:rFonts w:ascii="Times New Roman" w:eastAsia="Arial" w:hAnsi="Times New Roman" w:cs="Times New Roman"/>
          <w:sz w:val="14"/>
          <w:szCs w:val="14"/>
          <w:lang w:val="es-MX" w:eastAsia="es-UY"/>
        </w:rPr>
        <w:t xml:space="preserve">       </w:t>
      </w:r>
      <w:r w:rsidRPr="002C51B0">
        <w:rPr>
          <w:rFonts w:ascii="Arial" w:eastAsia="Calibri" w:hAnsi="Arial" w:cs="Arial"/>
          <w:lang w:val="es-MX" w:eastAsia="es-UY"/>
        </w:rPr>
        <w:t>Se deberá cumplir con los tiempos de respuesta establecidos en los indicadores del Cuadro de Mando Integral (CMI).</w:t>
      </w:r>
    </w:p>
    <w:p w:rsidR="002C51B0" w:rsidRPr="002C51B0" w:rsidRDefault="002C51B0" w:rsidP="002C51B0">
      <w:pPr>
        <w:spacing w:before="100" w:beforeAutospacing="1" w:after="100" w:afterAutospacing="1" w:line="240" w:lineRule="auto"/>
        <w:jc w:val="both"/>
        <w:rPr>
          <w:rFonts w:ascii="Arial" w:eastAsia="Times New Roman" w:hAnsi="Arial" w:cs="Arial"/>
          <w:lang w:eastAsia="es-UY"/>
        </w:rPr>
      </w:pPr>
      <w:r w:rsidRPr="002C51B0">
        <w:rPr>
          <w:rFonts w:ascii="Arial" w:eastAsia="Arial" w:hAnsi="Arial" w:cs="Arial"/>
          <w:lang w:eastAsia="es-UY"/>
        </w:rPr>
        <w:t>•     </w:t>
      </w:r>
      <w:r w:rsidRPr="002C51B0">
        <w:rPr>
          <w:rFonts w:ascii="Arial" w:eastAsia="Times New Roman" w:hAnsi="Arial" w:cs="Arial"/>
          <w:lang w:eastAsia="es-UY"/>
        </w:rPr>
        <w:t>Cada vez que se ejecute una Orden de Trabajo, los datos obtenidos en campo deben ser ingresados al sistema, lo que permitirá contar con toda la información actualizada.</w:t>
      </w:r>
    </w:p>
    <w:p w:rsidR="002C51B0" w:rsidRPr="002C51B0" w:rsidRDefault="002C51B0" w:rsidP="002C51B0">
      <w:pPr>
        <w:spacing w:before="100" w:beforeAutospacing="1" w:after="100" w:afterAutospacing="1" w:line="240" w:lineRule="auto"/>
        <w:ind w:left="360" w:hanging="360"/>
        <w:jc w:val="both"/>
        <w:rPr>
          <w:rFonts w:ascii="Arial" w:eastAsia="Times New Roman" w:hAnsi="Arial" w:cs="Arial"/>
          <w:lang w:eastAsia="es-UY"/>
        </w:rPr>
      </w:pPr>
      <w:r w:rsidRPr="002C51B0">
        <w:rPr>
          <w:rFonts w:ascii="Arial" w:eastAsia="Arial" w:hAnsi="Arial" w:cs="Arial"/>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lang w:eastAsia="es-UY"/>
        </w:rPr>
        <w:t>Es importante que exista comunicación con el solicitante para informarle sobre el avance de su gestión y los pasos a seguir. Esto podrá efectuarse vía telefónica, aviso por escrito, correo electrónico o presencial. La herramienta para la gestión de la comunicación es la Comunicación de Salida del SGC.</w:t>
      </w:r>
    </w:p>
    <w:p w:rsidR="002C51B0" w:rsidRPr="002C51B0" w:rsidRDefault="002C51B0" w:rsidP="002C51B0">
      <w:pPr>
        <w:spacing w:before="100" w:beforeAutospacing="1" w:after="100" w:afterAutospacing="1" w:line="240" w:lineRule="auto"/>
        <w:jc w:val="both"/>
        <w:rPr>
          <w:rFonts w:ascii="Arial" w:eastAsia="Times New Roman" w:hAnsi="Arial" w:cs="Arial"/>
          <w:lang w:eastAsia="es-UY"/>
        </w:rPr>
      </w:pPr>
      <w:r w:rsidRPr="002C51B0">
        <w:rPr>
          <w:rFonts w:ascii="Arial" w:eastAsia="Arial" w:hAnsi="Arial" w:cs="Arial"/>
          <w:lang w:eastAsia="es-UY"/>
        </w:rPr>
        <w:t>•     </w:t>
      </w:r>
      <w:r w:rsidRPr="002C51B0">
        <w:rPr>
          <w:rFonts w:ascii="Arial" w:eastAsia="Times New Roman" w:hAnsi="Arial" w:cs="Arial"/>
          <w:lang w:eastAsia="es-UY"/>
        </w:rPr>
        <w:t xml:space="preserve">Una vez finalizadas las obras para el nuevo servicio, </w:t>
      </w:r>
      <w:r w:rsidRPr="002C51B0">
        <w:rPr>
          <w:rFonts w:ascii="Arial" w:eastAsia="Times New Roman" w:hAnsi="Arial" w:cs="Arial"/>
          <w:b/>
          <w:lang w:eastAsia="es-UY"/>
        </w:rPr>
        <w:t xml:space="preserve">siempre </w:t>
      </w:r>
      <w:r w:rsidRPr="002C51B0">
        <w:rPr>
          <w:rFonts w:ascii="Arial" w:eastAsia="Times New Roman" w:hAnsi="Arial" w:cs="Arial"/>
          <w:lang w:eastAsia="es-UY"/>
        </w:rPr>
        <w:t xml:space="preserve">se deberá realizar la </w:t>
      </w:r>
      <w:r w:rsidRPr="002C51B0">
        <w:rPr>
          <w:rFonts w:ascii="Arial" w:eastAsia="Times New Roman" w:hAnsi="Arial" w:cs="Arial"/>
          <w:b/>
          <w:lang w:eastAsia="es-UY"/>
        </w:rPr>
        <w:t>Inspección de Calidad</w:t>
      </w:r>
      <w:r w:rsidRPr="002C51B0">
        <w:rPr>
          <w:rFonts w:ascii="Arial" w:eastAsia="Times New Roman" w:hAnsi="Arial" w:cs="Arial"/>
          <w:lang w:eastAsia="es-UY"/>
        </w:rPr>
        <w:t xml:space="preserve">, recabando toda la información solicitada en el formulario. </w:t>
      </w:r>
    </w:p>
    <w:p w:rsidR="002C51B0" w:rsidRPr="002C51B0" w:rsidRDefault="002C51B0" w:rsidP="002C51B0">
      <w:pPr>
        <w:spacing w:before="100" w:beforeAutospacing="1" w:after="100" w:afterAutospacing="1" w:line="240" w:lineRule="auto"/>
        <w:outlineLvl w:val="0"/>
        <w:rPr>
          <w:rFonts w:ascii="Times New Roman" w:eastAsia="Times New Roman" w:hAnsi="Times New Roman" w:cs="Arial"/>
          <w:sz w:val="24"/>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tbl>
      <w:tblPr>
        <w:tblW w:w="4900" w:type="pct"/>
        <w:tblCellSpacing w:w="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firstRow="1" w:lastRow="0" w:firstColumn="1" w:lastColumn="0" w:noHBand="0" w:noVBand="1"/>
      </w:tblPr>
      <w:tblGrid>
        <w:gridCol w:w="663"/>
        <w:gridCol w:w="2166"/>
        <w:gridCol w:w="4731"/>
        <w:gridCol w:w="758"/>
      </w:tblGrid>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2C51B0" w:rsidRPr="002C51B0" w:rsidRDefault="002C51B0" w:rsidP="002C51B0">
            <w:pPr>
              <w:spacing w:after="0" w:line="240" w:lineRule="auto"/>
              <w:jc w:val="center"/>
              <w:rPr>
                <w:rFonts w:ascii="Arial" w:eastAsia="Times New Roman" w:hAnsi="Arial" w:cs="Arial"/>
                <w:b/>
                <w:bCs/>
                <w:color w:val="000000"/>
                <w:sz w:val="24"/>
                <w:szCs w:val="24"/>
                <w:lang w:eastAsia="es-UY"/>
              </w:rPr>
            </w:pPr>
            <w:r w:rsidRPr="002C51B0">
              <w:rPr>
                <w:rFonts w:ascii="Arial" w:eastAsia="Times New Roman" w:hAnsi="Arial" w:cs="Arial"/>
                <w:b/>
                <w:bCs/>
                <w:color w:val="000000"/>
                <w:sz w:val="24"/>
                <w:szCs w:val="24"/>
                <w:lang w:eastAsia="es-UY"/>
              </w:rPr>
              <w:t>Nº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2C51B0" w:rsidRPr="002C51B0" w:rsidRDefault="002C51B0" w:rsidP="002C51B0">
            <w:pPr>
              <w:spacing w:after="0" w:line="240" w:lineRule="auto"/>
              <w:jc w:val="center"/>
              <w:rPr>
                <w:rFonts w:ascii="Arial" w:eastAsia="Times New Roman" w:hAnsi="Arial" w:cs="Arial"/>
                <w:b/>
                <w:bCs/>
                <w:color w:val="000000"/>
                <w:sz w:val="24"/>
                <w:szCs w:val="24"/>
                <w:lang w:eastAsia="es-UY"/>
              </w:rPr>
            </w:pPr>
            <w:r w:rsidRPr="002C51B0">
              <w:rPr>
                <w:rFonts w:ascii="Arial" w:eastAsia="Times New Roman" w:hAnsi="Arial" w:cs="Arial"/>
                <w:b/>
                <w:bCs/>
                <w:color w:val="000000"/>
                <w:sz w:val="24"/>
                <w:szCs w:val="24"/>
                <w:lang w:eastAsia="es-UY"/>
              </w:rPr>
              <w:t>Responsable</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2C51B0" w:rsidRPr="002C51B0" w:rsidRDefault="002C51B0" w:rsidP="002C51B0">
            <w:pPr>
              <w:spacing w:after="0" w:line="240" w:lineRule="auto"/>
              <w:jc w:val="center"/>
              <w:rPr>
                <w:rFonts w:ascii="Arial" w:eastAsia="Times New Roman" w:hAnsi="Arial" w:cs="Arial"/>
                <w:b/>
                <w:bCs/>
                <w:color w:val="000000"/>
                <w:sz w:val="24"/>
                <w:szCs w:val="24"/>
                <w:lang w:eastAsia="es-UY"/>
              </w:rPr>
            </w:pPr>
            <w:r w:rsidRPr="002C51B0">
              <w:rPr>
                <w:rFonts w:ascii="Arial" w:eastAsia="Times New Roman" w:hAnsi="Arial" w:cs="Arial"/>
                <w:b/>
                <w:bCs/>
                <w:color w:val="000000"/>
                <w:sz w:val="24"/>
                <w:szCs w:val="24"/>
                <w:lang w:eastAsia="es-UY"/>
              </w:rPr>
              <w:t>Actividad</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2C51B0" w:rsidRPr="002C51B0" w:rsidRDefault="002C51B0" w:rsidP="002C51B0">
            <w:pPr>
              <w:spacing w:after="0" w:line="240" w:lineRule="auto"/>
              <w:jc w:val="center"/>
              <w:rPr>
                <w:rFonts w:ascii="Arial" w:eastAsia="Times New Roman" w:hAnsi="Arial" w:cs="Arial"/>
                <w:b/>
                <w:bCs/>
                <w:color w:val="000000"/>
                <w:sz w:val="24"/>
                <w:szCs w:val="24"/>
                <w:lang w:eastAsia="es-UY"/>
              </w:rPr>
            </w:pPr>
            <w:r w:rsidRPr="002C51B0">
              <w:rPr>
                <w:rFonts w:ascii="Arial" w:eastAsia="Times New Roman" w:hAnsi="Arial" w:cs="Arial"/>
                <w:b/>
                <w:bCs/>
                <w:color w:val="000000"/>
                <w:sz w:val="24"/>
                <w:szCs w:val="24"/>
                <w:lang w:eastAsia="es-UY"/>
              </w:rPr>
              <w:t>Sigue</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Inicio</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 </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Inicio</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 </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1</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Analizar Solicitud, Documentación y verificar información del Solicitante</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Times New Roman"/>
                      <w:sz w:val="24"/>
                      <w:szCs w:val="24"/>
                      <w:lang w:eastAsia="es-UY"/>
                    </w:rPr>
                    <w:lastRenderedPageBreak/>
                    <w:t>Se solicita un nuevo servicio de agua potable, para un padrón que nunca tuvo uno o fue retirado por corte definitivo.</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Times New Roman"/>
                      <w:sz w:val="24"/>
                      <w:szCs w:val="24"/>
                      <w:lang w:eastAsia="es-UY"/>
                    </w:rPr>
                    <w:t>Al recibir la solicitud se debe continuar con los siguientes pasos:</w:t>
                  </w:r>
                </w:p>
                <w:p w:rsidR="002C51B0" w:rsidRPr="002C51B0" w:rsidRDefault="002C51B0" w:rsidP="002C51B0">
                  <w:pPr>
                    <w:spacing w:before="100" w:beforeAutospacing="1" w:after="100" w:afterAutospacing="1" w:line="240" w:lineRule="auto"/>
                    <w:outlineLvl w:val="1"/>
                    <w:rPr>
                      <w:rFonts w:ascii="Arial" w:eastAsia="Times New Roman" w:hAnsi="Arial" w:cs="Arial"/>
                      <w:b/>
                      <w:bCs/>
                      <w:sz w:val="36"/>
                      <w:szCs w:val="36"/>
                      <w:lang w:val="es-ES_tradnl" w:eastAsia="es-UY"/>
                    </w:rPr>
                  </w:pPr>
                  <w:r w:rsidRPr="002C51B0">
                    <w:rPr>
                      <w:rFonts w:ascii="Arial" w:eastAsia="Times New Roman" w:hAnsi="Arial" w:cs="Calibri"/>
                      <w:b/>
                      <w:bCs/>
                      <w:sz w:val="36"/>
                      <w:szCs w:val="36"/>
                      <w:lang w:val="es-ES_tradnl" w:eastAsia="es-UY"/>
                    </w:rPr>
                    <w:t>1)</w:t>
                  </w:r>
                  <w:r w:rsidRPr="002C51B0">
                    <w:rPr>
                      <w:rFonts w:ascii="Arial" w:eastAsia="Times New Roman" w:hAnsi="Arial" w:cs="Arial"/>
                      <w:b/>
                      <w:bCs/>
                      <w:sz w:val="14"/>
                      <w:szCs w:val="14"/>
                      <w:lang w:val="es-ES_tradnl" w:eastAsia="es-UY"/>
                    </w:rPr>
                    <w:t xml:space="preserve">      </w:t>
                  </w:r>
                  <w:r w:rsidRPr="002C51B0">
                    <w:rPr>
                      <w:rFonts w:ascii="Arial" w:eastAsia="Times New Roman" w:hAnsi="Arial" w:cs="Arial"/>
                      <w:b/>
                      <w:bCs/>
                      <w:sz w:val="36"/>
                      <w:szCs w:val="36"/>
                      <w:lang w:val="es-ES_tradnl" w:eastAsia="es-UY"/>
                    </w:rPr>
                    <w:t xml:space="preserve"> Análisis solicitud: </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Times New Roman"/>
                      <w:sz w:val="24"/>
                      <w:szCs w:val="24"/>
                      <w:lang w:eastAsia="es-UY"/>
                    </w:rPr>
                    <w:t>Cuando el cliente solicita un nuevo servicio de agua, se realizan las siguientes verificaciones y consultas:</w:t>
                  </w:r>
                </w:p>
                <w:p w:rsidR="002C51B0" w:rsidRPr="002C51B0" w:rsidRDefault="002C51B0" w:rsidP="002C51B0">
                  <w:pPr>
                    <w:spacing w:before="100" w:beforeAutospacing="1" w:after="100" w:afterAutospacing="1" w:line="240" w:lineRule="auto"/>
                    <w:ind w:left="426" w:hanging="360"/>
                    <w:contextualSpacing/>
                    <w:rPr>
                      <w:rFonts w:ascii="Arial" w:eastAsia="Times New Roman" w:hAnsi="Arial" w:cs="Arial"/>
                      <w:b/>
                      <w:sz w:val="24"/>
                      <w:szCs w:val="24"/>
                      <w:lang w:eastAsia="es-UY"/>
                    </w:rPr>
                  </w:pPr>
                  <w:r w:rsidRPr="002C51B0">
                    <w:rPr>
                      <w:rFonts w:ascii="Symbol" w:eastAsia="Symbol" w:hAnsi="Symbol" w:cs="Symbol"/>
                      <w:sz w:val="24"/>
                      <w:szCs w:val="24"/>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b/>
                      <w:sz w:val="24"/>
                      <w:szCs w:val="24"/>
                      <w:lang w:eastAsia="es-UY"/>
                    </w:rPr>
                    <w:t>Consultar si el padrón nunca tuvo servicio de agua:</w:t>
                  </w:r>
                </w:p>
                <w:p w:rsidR="002C51B0" w:rsidRPr="002C51B0" w:rsidRDefault="002C51B0" w:rsidP="002C51B0">
                  <w:pPr>
                    <w:spacing w:before="100" w:beforeAutospacing="1" w:after="100" w:afterAutospacing="1" w:line="240" w:lineRule="auto"/>
                    <w:ind w:left="786" w:hanging="360"/>
                    <w:contextualSpacing/>
                    <w:rPr>
                      <w:rFonts w:ascii="Arial" w:eastAsia="Times New Roman" w:hAnsi="Arial" w:cs="Arial"/>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sz w:val="24"/>
                      <w:szCs w:val="24"/>
                      <w:lang w:eastAsia="es-UY"/>
                    </w:rPr>
                    <w:t xml:space="preserve">Se trata de una unidad habitacional que hace uso, y desea independizarse de un servicio de agua existente en el padrón. En este caso, proceder según </w:t>
                  </w:r>
                  <w:r w:rsidRPr="002C51B0">
                    <w:rPr>
                      <w:rFonts w:ascii="Arial" w:eastAsia="Times New Roman" w:hAnsi="Arial" w:cs="Arial"/>
                      <w:i/>
                      <w:sz w:val="24"/>
                      <w:szCs w:val="24"/>
                      <w:u w:val="single"/>
                      <w:lang w:eastAsia="es-UY"/>
                    </w:rPr>
                    <w:t xml:space="preserve">procedimiento de </w:t>
                  </w:r>
                  <w:r w:rsidRPr="002C51B0">
                    <w:rPr>
                      <w:rFonts w:ascii="Arial" w:eastAsia="Times New Roman" w:hAnsi="Arial" w:cs="Arial"/>
                      <w:i/>
                      <w:sz w:val="24"/>
                      <w:szCs w:val="24"/>
                      <w:lang w:eastAsia="es-UY"/>
                    </w:rPr>
                    <w:t>Independización</w:t>
                  </w:r>
                  <w:r w:rsidRPr="002C51B0">
                    <w:rPr>
                      <w:rFonts w:ascii="Arial" w:eastAsia="Times New Roman" w:hAnsi="Arial" w:cs="Arial"/>
                      <w:sz w:val="24"/>
                      <w:szCs w:val="24"/>
                      <w:lang w:eastAsia="es-UY"/>
                    </w:rPr>
                    <w:t>.</w:t>
                  </w:r>
                </w:p>
                <w:p w:rsidR="002C51B0" w:rsidRPr="002C51B0" w:rsidRDefault="002C51B0" w:rsidP="002C51B0">
                  <w:pPr>
                    <w:spacing w:before="100" w:beforeAutospacing="1" w:after="100" w:afterAutospacing="1" w:line="240" w:lineRule="auto"/>
                    <w:ind w:left="786" w:hanging="360"/>
                    <w:contextualSpacing/>
                    <w:rPr>
                      <w:rFonts w:ascii="Arial" w:eastAsia="Times New Roman" w:hAnsi="Arial" w:cs="Arial"/>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sz w:val="24"/>
                      <w:szCs w:val="24"/>
                      <w:lang w:eastAsia="es-UY"/>
                    </w:rPr>
                    <w:t>Si se trata de un padrón que tuvo servicio de agua y fue retirado. En este caso, Continuar con este procedimiento</w:t>
                  </w:r>
                </w:p>
                <w:p w:rsidR="002C51B0" w:rsidRPr="002C51B0" w:rsidRDefault="002C51B0" w:rsidP="002C51B0">
                  <w:pPr>
                    <w:spacing w:before="100" w:beforeAutospacing="1" w:after="100" w:afterAutospacing="1" w:line="240" w:lineRule="auto"/>
                    <w:ind w:left="786" w:hanging="360"/>
                    <w:contextualSpacing/>
                    <w:rPr>
                      <w:rFonts w:ascii="Arial" w:eastAsia="Times New Roman" w:hAnsi="Arial" w:cs="Arial"/>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sz w:val="24"/>
                      <w:szCs w:val="24"/>
                      <w:lang w:eastAsia="es-UY"/>
                    </w:rPr>
                    <w:t>Si se trata de un padrón que nunca tuvo el servicio de agua. Continuar con este procedimiento.</w:t>
                  </w:r>
                </w:p>
                <w:p w:rsidR="002C51B0" w:rsidRPr="002C51B0" w:rsidRDefault="002C51B0" w:rsidP="002C51B0">
                  <w:pPr>
                    <w:spacing w:before="100" w:beforeAutospacing="1" w:after="100" w:afterAutospacing="1" w:line="240" w:lineRule="auto"/>
                    <w:ind w:left="426" w:hanging="360"/>
                    <w:contextualSpacing/>
                    <w:rPr>
                      <w:rFonts w:ascii="Arial" w:eastAsia="Times New Roman" w:hAnsi="Arial" w:cs="Arial"/>
                      <w:b/>
                      <w:sz w:val="24"/>
                      <w:szCs w:val="24"/>
                      <w:lang w:eastAsia="es-UY"/>
                    </w:rPr>
                  </w:pPr>
                  <w:r w:rsidRPr="002C51B0">
                    <w:rPr>
                      <w:rFonts w:ascii="Symbol" w:eastAsia="Symbol" w:hAnsi="Symbol" w:cs="Symbol"/>
                      <w:sz w:val="24"/>
                      <w:szCs w:val="24"/>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b/>
                      <w:sz w:val="24"/>
                      <w:szCs w:val="24"/>
                      <w:lang w:eastAsia="es-UY"/>
                    </w:rPr>
                    <w:t>Verificar existencia de Red:</w:t>
                  </w:r>
                </w:p>
                <w:p w:rsidR="002C51B0" w:rsidRPr="002C51B0" w:rsidRDefault="002C51B0" w:rsidP="002C51B0">
                  <w:pPr>
                    <w:spacing w:before="100" w:beforeAutospacing="1" w:after="100" w:afterAutospacing="1" w:line="240" w:lineRule="auto"/>
                    <w:ind w:left="567" w:hanging="273"/>
                    <w:contextualSpacing/>
                    <w:rPr>
                      <w:rFonts w:ascii="Arial" w:eastAsia="Times New Roman" w:hAnsi="Arial" w:cs="Arial"/>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sz w:val="24"/>
                      <w:szCs w:val="24"/>
                      <w:lang w:eastAsia="es-UY"/>
                    </w:rPr>
                    <w:t xml:space="preserve">Si el referente de Atención Presencial, desconoce o confirma la existencia de Red frente al padrón y las características de la misma, ingresa el alta de un expediente de Nuevo Suministro. Le proporciona el instructivo con los requerimientos de la Administración para la Caseta de medidor (nicho),  y  le comunica que una vez realizada la inspección de Nuevo Suministro, se le informará de la resolución y como deberá continuar la gestión. </w:t>
                  </w:r>
                </w:p>
                <w:p w:rsidR="002C51B0" w:rsidRPr="002C51B0" w:rsidRDefault="002C51B0" w:rsidP="002C51B0">
                  <w:pPr>
                    <w:spacing w:before="100" w:beforeAutospacing="1" w:after="100" w:afterAutospacing="1" w:line="240" w:lineRule="auto"/>
                    <w:ind w:left="567" w:hanging="273"/>
                    <w:contextualSpacing/>
                    <w:rPr>
                      <w:rFonts w:ascii="Arial" w:eastAsia="Times New Roman" w:hAnsi="Arial" w:cs="Arial"/>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sz w:val="24"/>
                      <w:szCs w:val="24"/>
                      <w:lang w:eastAsia="es-UY"/>
                    </w:rPr>
                    <w:t>Si se verifica que no pasa red, se informará al cliente que debe continuar con el trámite de Ampliación de Red.</w:t>
                  </w:r>
                </w:p>
                <w:p w:rsidR="002C51B0" w:rsidRPr="002C51B0" w:rsidRDefault="002C51B0" w:rsidP="002C51B0">
                  <w:pPr>
                    <w:spacing w:before="100" w:beforeAutospacing="1" w:after="100" w:afterAutospacing="1" w:line="240" w:lineRule="auto"/>
                    <w:ind w:left="567" w:hanging="273"/>
                    <w:contextualSpacing/>
                    <w:rPr>
                      <w:rFonts w:ascii="Arial" w:eastAsia="Times New Roman" w:hAnsi="Arial" w:cs="Arial"/>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sz w:val="24"/>
                      <w:szCs w:val="24"/>
                      <w:lang w:eastAsia="es-UY"/>
                    </w:rPr>
                    <w:t xml:space="preserve">La verificación de la existencia de red se puede realizar mediante la </w:t>
                  </w:r>
                  <w:r w:rsidRPr="002C51B0">
                    <w:rPr>
                      <w:rFonts w:ascii="Arial" w:eastAsia="Times New Roman" w:hAnsi="Arial" w:cs="Arial"/>
                      <w:sz w:val="24"/>
                      <w:szCs w:val="24"/>
                      <w:lang w:eastAsia="es-UY"/>
                    </w:rPr>
                    <w:lastRenderedPageBreak/>
                    <w:t>información que posea el área de Atención Presencial: GIS, planos impresos actualizados, etc.</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p w:rsidR="002C51B0" w:rsidRPr="002C51B0" w:rsidRDefault="002C51B0" w:rsidP="002C51B0">
                  <w:pPr>
                    <w:spacing w:before="100" w:beforeAutospacing="1" w:after="100" w:afterAutospacing="1" w:line="240" w:lineRule="auto"/>
                    <w:outlineLvl w:val="1"/>
                    <w:rPr>
                      <w:rFonts w:ascii="Arial" w:eastAsia="Times New Roman" w:hAnsi="Arial" w:cs="Arial"/>
                      <w:b/>
                      <w:bCs/>
                      <w:sz w:val="36"/>
                      <w:szCs w:val="36"/>
                      <w:lang w:val="es-ES_tradnl" w:eastAsia="es-UY"/>
                    </w:rPr>
                  </w:pPr>
                  <w:r w:rsidRPr="002C51B0">
                    <w:rPr>
                      <w:rFonts w:ascii="Arial" w:eastAsia="Times New Roman" w:hAnsi="Arial" w:cs="Arial"/>
                      <w:b/>
                      <w:bCs/>
                      <w:sz w:val="36"/>
                      <w:szCs w:val="36"/>
                      <w:lang w:val="es-ES_tradnl" w:eastAsia="es-UY"/>
                    </w:rPr>
                    <w:t>2)    Documentación requerida para el trámite de Nuevo servicio de agua potable (RPS - art. 66):</w:t>
                  </w:r>
                </w:p>
                <w:p w:rsidR="002C51B0" w:rsidRPr="002C51B0" w:rsidRDefault="002C51B0" w:rsidP="002C51B0">
                  <w:pPr>
                    <w:tabs>
                      <w:tab w:val="num" w:pos="720"/>
                    </w:tabs>
                    <w:spacing w:before="100" w:beforeAutospacing="1" w:after="100" w:afterAutospacing="1" w:line="240" w:lineRule="auto"/>
                    <w:ind w:left="720" w:hanging="360"/>
                    <w:rPr>
                      <w:rFonts w:ascii="Arial" w:eastAsia="Times New Roman" w:hAnsi="Arial" w:cs="Arial"/>
                      <w:lang w:eastAsia="es-UY"/>
                    </w:rPr>
                  </w:pPr>
                  <w:r w:rsidRPr="002C51B0">
                    <w:rPr>
                      <w:rFonts w:ascii="Arial" w:eastAsia="Arial" w:hAnsi="Arial" w:cs="Arial"/>
                      <w:lang w:eastAsia="es-UY"/>
                    </w:rPr>
                    <w:t>1.</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lang w:eastAsia="es-UY"/>
                    </w:rPr>
                    <w:t>Documento de Identidad vigente (CI, tarjeta de RUT y poder, Pasaporte).</w:t>
                  </w:r>
                </w:p>
                <w:p w:rsidR="002C51B0" w:rsidRPr="002C51B0" w:rsidRDefault="002C51B0" w:rsidP="002C51B0">
                  <w:pPr>
                    <w:tabs>
                      <w:tab w:val="num" w:pos="720"/>
                    </w:tabs>
                    <w:spacing w:before="100" w:beforeAutospacing="1" w:after="100" w:afterAutospacing="1" w:line="240" w:lineRule="auto"/>
                    <w:ind w:left="720" w:hanging="360"/>
                    <w:rPr>
                      <w:rFonts w:ascii="Arial" w:eastAsia="Times New Roman" w:hAnsi="Arial" w:cs="Arial"/>
                      <w:sz w:val="24"/>
                      <w:szCs w:val="24"/>
                      <w:lang w:eastAsia="es-UY"/>
                    </w:rPr>
                  </w:pPr>
                  <w:r w:rsidRPr="002C51B0">
                    <w:rPr>
                      <w:rFonts w:ascii="Arial" w:eastAsia="Times New Roman" w:hAnsi="Arial" w:cs="Arial"/>
                      <w:sz w:val="24"/>
                      <w:szCs w:val="24"/>
                      <w:lang w:eastAsia="es-UY"/>
                    </w:rPr>
                    <w:t>2.</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lang w:eastAsia="es-UY"/>
                    </w:rPr>
                    <w:t>Documentación que acredite Nº de Padrón (recibo de tributos domiciliarios o cedula catastral, página web:</w:t>
                  </w:r>
                  <w:r w:rsidRPr="002C51B0">
                    <w:rPr>
                      <w:rFonts w:ascii="Arial" w:eastAsia="Times New Roman" w:hAnsi="Arial" w:cs="Arial"/>
                      <w:sz w:val="24"/>
                      <w:szCs w:val="24"/>
                      <w:lang w:eastAsia="es-UY"/>
                    </w:rPr>
                    <w:t xml:space="preserve"> </w:t>
                  </w:r>
                  <w:hyperlink r:id="rId5" w:tgtFrame="_blank" w:history="1">
                    <w:r w:rsidRPr="002C51B0">
                      <w:rPr>
                        <w:rFonts w:ascii="Arial" w:eastAsia="Times New Roman" w:hAnsi="Arial" w:cs="Arial"/>
                        <w:color w:val="0000FF"/>
                        <w:sz w:val="24"/>
                        <w:szCs w:val="24"/>
                        <w:u w:val="single"/>
                        <w:lang w:eastAsia="es-UY"/>
                      </w:rPr>
                      <w:t>www.catastro.gub.uy</w:t>
                    </w:r>
                  </w:hyperlink>
                  <w:r w:rsidRPr="002C51B0">
                    <w:rPr>
                      <w:rFonts w:ascii="Arial" w:eastAsia="Times New Roman" w:hAnsi="Arial" w:cs="Arial"/>
                      <w:sz w:val="24"/>
                      <w:szCs w:val="24"/>
                      <w:lang w:eastAsia="es-UY"/>
                    </w:rPr>
                    <w:t>).</w:t>
                  </w:r>
                </w:p>
                <w:p w:rsidR="002C51B0" w:rsidRPr="002C51B0" w:rsidRDefault="002C51B0" w:rsidP="002C51B0">
                  <w:pPr>
                    <w:spacing w:before="100" w:beforeAutospacing="1" w:after="100" w:afterAutospacing="1" w:line="240" w:lineRule="auto"/>
                    <w:ind w:left="360"/>
                    <w:rPr>
                      <w:rFonts w:ascii="Arial" w:eastAsia="Times New Roman" w:hAnsi="Arial" w:cs="Arial"/>
                      <w:lang w:eastAsia="es-UY"/>
                    </w:rPr>
                  </w:pPr>
                  <w:r w:rsidRPr="002C51B0">
                    <w:rPr>
                      <w:rFonts w:ascii="Arial" w:eastAsia="Times New Roman" w:hAnsi="Arial" w:cs="Arial"/>
                      <w:lang w:eastAsia="es-UY"/>
                    </w:rPr>
                    <w:t xml:space="preserve">Nota: Solicitar Informe Técnico que indique los requerimientos de abastecimiento para el padrón (caudal diario, destino, si cuenta con depósitos intermedios y su volumen) </w:t>
                  </w:r>
                </w:p>
                <w:p w:rsidR="002C51B0" w:rsidRPr="002C51B0" w:rsidRDefault="002C51B0" w:rsidP="002C51B0">
                  <w:pPr>
                    <w:spacing w:before="100" w:beforeAutospacing="1" w:after="100" w:afterAutospacing="1" w:line="240" w:lineRule="auto"/>
                    <w:ind w:left="360"/>
                    <w:rPr>
                      <w:rFonts w:ascii="Arial" w:eastAsia="Times New Roman" w:hAnsi="Arial" w:cs="Arial"/>
                      <w:lang w:eastAsia="es-UY"/>
                    </w:rPr>
                  </w:pPr>
                  <w:r w:rsidRPr="002C51B0">
                    <w:rPr>
                      <w:rFonts w:ascii="Arial" w:eastAsia="Times New Roman" w:hAnsi="Arial" w:cs="Arial"/>
                      <w:lang w:eastAsia="es-UY"/>
                    </w:rPr>
                    <w:t>Informar al cliente que el trámite tiene costo de inicio (consultar Decreto Tarifario)</w:t>
                  </w:r>
                </w:p>
                <w:p w:rsidR="002C51B0" w:rsidRPr="002C51B0" w:rsidRDefault="002C51B0" w:rsidP="002C51B0">
                  <w:pPr>
                    <w:spacing w:before="100" w:beforeAutospacing="1" w:after="100" w:afterAutospacing="1" w:line="240" w:lineRule="auto"/>
                    <w:outlineLvl w:val="1"/>
                    <w:rPr>
                      <w:rFonts w:ascii="Arial" w:eastAsia="Times New Roman" w:hAnsi="Arial" w:cs="Calibri"/>
                      <w:b/>
                      <w:bCs/>
                      <w:sz w:val="36"/>
                      <w:szCs w:val="36"/>
                      <w:lang w:val="es-ES_tradnl" w:eastAsia="es-UY"/>
                    </w:rPr>
                  </w:pPr>
                  <w:r w:rsidRPr="002C51B0">
                    <w:rPr>
                      <w:rFonts w:ascii="Arial" w:eastAsia="Times New Roman" w:hAnsi="Arial" w:cs="Calibri"/>
                      <w:b/>
                      <w:bCs/>
                      <w:sz w:val="36"/>
                      <w:szCs w:val="36"/>
                      <w:lang w:val="es-ES_tradnl" w:eastAsia="es-UY"/>
                    </w:rPr>
                    <w:t>3)    Verificar información del Solicitante en el SGC</w:t>
                  </w:r>
                </w:p>
                <w:p w:rsidR="002C51B0" w:rsidRPr="002C51B0" w:rsidRDefault="002C51B0" w:rsidP="002C51B0">
                  <w:pPr>
                    <w:spacing w:before="100" w:beforeAutospacing="1" w:after="100" w:afterAutospacing="1" w:line="240" w:lineRule="auto"/>
                    <w:ind w:left="426"/>
                    <w:rPr>
                      <w:rFonts w:ascii="Arial" w:eastAsia="Times New Roman" w:hAnsi="Arial" w:cs="Arial"/>
                      <w:lang w:eastAsia="es-UY"/>
                    </w:rPr>
                  </w:pPr>
                  <w:r w:rsidRPr="002C51B0">
                    <w:rPr>
                      <w:rFonts w:ascii="Arial" w:eastAsia="Times New Roman" w:hAnsi="Arial" w:cs="Arial"/>
                      <w:lang w:eastAsia="es-UY"/>
                    </w:rPr>
                    <w:t xml:space="preserve">Cuando el solicitante es cliente de OSE, verificar que la </w:t>
                  </w:r>
                  <w:r w:rsidRPr="002C51B0">
                    <w:rPr>
                      <w:rFonts w:ascii="Arial" w:eastAsia="Times New Roman" w:hAnsi="Arial" w:cs="Arial"/>
                      <w:b/>
                      <w:lang w:eastAsia="es-UY"/>
                    </w:rPr>
                    <w:t>información</w:t>
                  </w:r>
                  <w:r w:rsidRPr="002C51B0">
                    <w:rPr>
                      <w:rFonts w:ascii="Arial" w:eastAsia="Times New Roman" w:hAnsi="Arial" w:cs="Arial"/>
                      <w:lang w:eastAsia="es-UY"/>
                    </w:rPr>
                    <w:t xml:space="preserve"> del mismo esté </w:t>
                  </w:r>
                  <w:r w:rsidRPr="002C51B0">
                    <w:rPr>
                      <w:rFonts w:ascii="Arial" w:eastAsia="Times New Roman" w:hAnsi="Arial" w:cs="Arial"/>
                      <w:b/>
                      <w:lang w:eastAsia="es-UY"/>
                    </w:rPr>
                    <w:t>actualizada</w:t>
                  </w:r>
                  <w:r w:rsidRPr="002C51B0">
                    <w:rPr>
                      <w:rFonts w:ascii="Arial" w:eastAsia="Times New Roman" w:hAnsi="Arial" w:cs="Arial"/>
                      <w:lang w:eastAsia="es-UY"/>
                    </w:rPr>
                    <w:t xml:space="preserve"> y la </w:t>
                  </w:r>
                  <w:r w:rsidRPr="002C51B0">
                    <w:rPr>
                      <w:rFonts w:ascii="Arial" w:eastAsia="Times New Roman" w:hAnsi="Arial" w:cs="Arial"/>
                      <w:b/>
                      <w:lang w:eastAsia="es-UY"/>
                    </w:rPr>
                    <w:t>situación de morosidad</w:t>
                  </w:r>
                  <w:r w:rsidRPr="002C51B0">
                    <w:rPr>
                      <w:rFonts w:ascii="Arial" w:eastAsia="Times New Roman" w:hAnsi="Arial" w:cs="Arial"/>
                      <w:lang w:eastAsia="es-UY"/>
                    </w:rPr>
                    <w:t>.</w:t>
                  </w:r>
                </w:p>
                <w:p w:rsidR="002C51B0" w:rsidRPr="002C51B0" w:rsidRDefault="002C51B0" w:rsidP="002C51B0">
                  <w:pPr>
                    <w:spacing w:before="100" w:beforeAutospacing="1" w:after="100" w:afterAutospacing="1" w:line="240" w:lineRule="auto"/>
                    <w:ind w:left="426"/>
                    <w:rPr>
                      <w:rFonts w:ascii="Arial" w:eastAsia="Times New Roman" w:hAnsi="Arial" w:cs="Arial"/>
                      <w:lang w:eastAsia="es-UY"/>
                    </w:rPr>
                  </w:pPr>
                  <w:r w:rsidRPr="002C51B0">
                    <w:rPr>
                      <w:rFonts w:ascii="Arial" w:eastAsia="Times New Roman" w:hAnsi="Arial" w:cs="Arial"/>
                      <w:i/>
                      <w:lang w:eastAsia="es-UY"/>
                    </w:rPr>
                    <w:t xml:space="preserve">Asegurarse de que toda la </w:t>
                  </w:r>
                  <w:r w:rsidRPr="002C51B0">
                    <w:rPr>
                      <w:rFonts w:ascii="Arial" w:eastAsia="Times New Roman" w:hAnsi="Arial" w:cs="Arial"/>
                      <w:i/>
                      <w:u w:val="single"/>
                      <w:lang w:eastAsia="es-UY"/>
                    </w:rPr>
                    <w:t>información</w:t>
                  </w:r>
                  <w:r w:rsidRPr="002C51B0">
                    <w:rPr>
                      <w:rFonts w:ascii="Arial" w:eastAsia="Times New Roman" w:hAnsi="Arial" w:cs="Arial"/>
                      <w:i/>
                      <w:lang w:eastAsia="es-UY"/>
                    </w:rPr>
                    <w:t xml:space="preserve"> del cliente esté actualizada</w:t>
                  </w:r>
                  <w:r w:rsidRPr="002C51B0">
                    <w:rPr>
                      <w:rFonts w:ascii="Arial" w:eastAsia="Times New Roman" w:hAnsi="Arial" w:cs="Arial"/>
                      <w:lang w:eastAsia="es-UY"/>
                    </w:rPr>
                    <w:t xml:space="preserve">, nombre completo, documento que lo identifique (en caso de tratarse de una empresa, se requiere poder por parte del solicitante y tarjeta de RUT), teléfono, correo electrónico. </w:t>
                  </w:r>
                </w:p>
                <w:p w:rsidR="002C51B0" w:rsidRPr="002C51B0" w:rsidRDefault="002C51B0" w:rsidP="002C51B0">
                  <w:pPr>
                    <w:spacing w:before="100" w:beforeAutospacing="1" w:after="100" w:afterAutospacing="1" w:line="240" w:lineRule="auto"/>
                    <w:ind w:left="426"/>
                    <w:rPr>
                      <w:rFonts w:ascii="Arial" w:eastAsia="Times New Roman" w:hAnsi="Arial" w:cs="Arial"/>
                      <w:i/>
                      <w:lang w:eastAsia="es-UY"/>
                    </w:rPr>
                  </w:pPr>
                  <w:r w:rsidRPr="002C51B0">
                    <w:rPr>
                      <w:rFonts w:ascii="Arial" w:eastAsia="Times New Roman" w:hAnsi="Arial" w:cs="Arial"/>
                      <w:i/>
                      <w:lang w:eastAsia="es-UY"/>
                    </w:rPr>
                    <w:t xml:space="preserve">Se debe verificar la </w:t>
                  </w:r>
                  <w:r w:rsidRPr="002C51B0">
                    <w:rPr>
                      <w:rFonts w:ascii="Arial" w:eastAsia="Times New Roman" w:hAnsi="Arial" w:cs="Arial"/>
                      <w:i/>
                      <w:u w:val="single"/>
                      <w:lang w:eastAsia="es-UY"/>
                    </w:rPr>
                    <w:t>situación de morosidad</w:t>
                  </w:r>
                  <w:r w:rsidRPr="002C51B0">
                    <w:rPr>
                      <w:rFonts w:ascii="Arial" w:eastAsia="Times New Roman" w:hAnsi="Arial" w:cs="Arial"/>
                      <w:i/>
                      <w:lang w:eastAsia="es-UY"/>
                    </w:rPr>
                    <w:t xml:space="preserve"> del cliente: </w:t>
                  </w:r>
                  <w:r w:rsidRPr="002C51B0">
                    <w:rPr>
                      <w:rFonts w:ascii="Arial" w:eastAsia="Times New Roman" w:hAnsi="Arial" w:cs="Arial"/>
                      <w:lang w:eastAsia="es-UY"/>
                    </w:rPr>
                    <w:t xml:space="preserve">Que no posea deuda vencida en ninguna de las cuentas </w:t>
                  </w:r>
                  <w:r w:rsidRPr="002C51B0">
                    <w:rPr>
                      <w:rFonts w:ascii="Arial" w:eastAsia="Times New Roman" w:hAnsi="Arial" w:cs="Arial"/>
                      <w:lang w:eastAsia="es-UY"/>
                    </w:rPr>
                    <w:lastRenderedPageBreak/>
                    <w:t>Activas o Inactivas a su nombre. En caso de poseer deuda, deberá acordar su pago previo a la solicitud del nuevo servicio. (RPS - art. 13).</w:t>
                  </w:r>
                </w:p>
                <w:p w:rsidR="002C51B0" w:rsidRPr="002C51B0" w:rsidRDefault="002C51B0" w:rsidP="002C51B0">
                  <w:pPr>
                    <w:spacing w:before="100" w:beforeAutospacing="1" w:after="100" w:afterAutospacing="1" w:line="240" w:lineRule="auto"/>
                    <w:ind w:left="426"/>
                    <w:rPr>
                      <w:rFonts w:ascii="Arial" w:eastAsia="Times New Roman" w:hAnsi="Arial" w:cs="Arial"/>
                      <w:lang w:eastAsia="es-UY"/>
                    </w:rPr>
                  </w:pPr>
                  <w:r w:rsidRPr="002C51B0">
                    <w:rPr>
                      <w:rFonts w:ascii="Arial" w:eastAsia="Times New Roman" w:hAnsi="Arial" w:cs="Arial"/>
                      <w:lang w:eastAsia="es-UY"/>
                    </w:rPr>
                    <w:t>En caso de tratarse de un cliente con documento extranjero, informarle que al momento de contratar el servicio se le requerirá la presentación de un Fiador o el pago de una Garantía. (RPS - art. 91 al 94).</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Arial"/>
                      <w:sz w:val="24"/>
                      <w:lang w:eastAsia="es-UY"/>
                    </w:rPr>
                    <w:t>Cuando toda la información y documentación esté verificada, no exista deuda vencida, se podrá dar el alta del Expediente correspondiente iniciando la solicitud.</w:t>
                  </w: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 </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2</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Ingresar Solicitud al Sistema</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Times New Roman"/>
                      <w:sz w:val="24"/>
                      <w:szCs w:val="24"/>
                      <w:lang w:eastAsia="es-UY"/>
                    </w:rPr>
                    <w:t>Ingresar los datos de la Solicitud en el SGC, actualizando los mismos cuando corresponda.</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Arial" w:eastAsia="Times New Roman" w:hAnsi="Arial" w:cs="Times New Roman"/>
                      <w:b/>
                      <w:bCs/>
                      <w:sz w:val="24"/>
                      <w:szCs w:val="24"/>
                      <w:lang w:eastAsia="es-UY"/>
                    </w:rPr>
                    <w:t>Ingreso o actualización de datos del Cliente</w:t>
                  </w:r>
                  <w:r w:rsidRPr="002C51B0">
                    <w:rPr>
                      <w:rFonts w:ascii="Times New Roman" w:eastAsia="Times New Roman" w:hAnsi="Times New Roman" w:cs="Times New Roman"/>
                      <w:sz w:val="24"/>
                      <w:szCs w:val="24"/>
                      <w:lang w:eastAsia="es-UY"/>
                    </w:rPr>
                    <w:t>:</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Times New Roman"/>
                      <w:sz w:val="24"/>
                      <w:szCs w:val="24"/>
                      <w:lang w:eastAsia="es-UY"/>
                    </w:rPr>
                    <w:t>Ingresar la información de la persona física o jurídica en la base de datos del SGC. Completar toda la información que requiere el SGC respecto al cliente y la solicitud.</w:t>
                  </w: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i/>
                      <w:sz w:val="24"/>
                      <w:szCs w:val="24"/>
                      <w:lang w:eastAsia="es-UY"/>
                    </w:rPr>
                    <w:t>Datos obligatorios del Cliente</w:t>
                  </w:r>
                  <w:r w:rsidRPr="002C51B0">
                    <w:rPr>
                      <w:rFonts w:ascii="Arial" w:eastAsia="Times New Roman" w:hAnsi="Arial" w:cs="Arial"/>
                      <w:sz w:val="24"/>
                      <w:szCs w:val="24"/>
                      <w:lang w:eastAsia="es-UY"/>
                    </w:rPr>
                    <w:t>: Nombre completo, documento, fecha de nacimiento, sexo, tipo,  teléfono, dirección del cliente.</w:t>
                  </w: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i/>
                      <w:sz w:val="24"/>
                      <w:szCs w:val="24"/>
                      <w:lang w:eastAsia="es-UY"/>
                    </w:rPr>
                    <w:t>Información Extra- Relevante del Cliente</w:t>
                  </w:r>
                  <w:r w:rsidRPr="002C51B0">
                    <w:rPr>
                      <w:rFonts w:ascii="Arial" w:eastAsia="Times New Roman" w:hAnsi="Arial" w:cs="Arial"/>
                      <w:sz w:val="24"/>
                      <w:szCs w:val="24"/>
                      <w:lang w:eastAsia="es-UY"/>
                    </w:rPr>
                    <w:t>: correo electrónico, clientes autorizados para gestiones (ingresar como terceros), preferencia de comunicación, persona jurídica.</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Times New Roman"/>
                      <w:sz w:val="24"/>
                      <w:szCs w:val="24"/>
                      <w:lang w:eastAsia="es-UY"/>
                    </w:rPr>
                    <w:t xml:space="preserve">En caso de tratarse de un servicio nuevo de agua potable para un cliente de Gobierno, recordar que el cliente ya existe como tal, (se toma de la base de datos del SGC), creando únicamente la cuenta para un nuevo contrato, que lo asocie al nuevo servicio, en el momento del proceso en que corresponda. </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Times New Roman"/>
                      <w:sz w:val="24"/>
                      <w:szCs w:val="24"/>
                      <w:lang w:eastAsia="es-UY"/>
                    </w:rPr>
                    <w:t xml:space="preserve"> </w:t>
                  </w:r>
                </w:p>
                <w:p w:rsidR="002C51B0" w:rsidRPr="002C51B0" w:rsidRDefault="002C51B0" w:rsidP="002C51B0">
                  <w:pPr>
                    <w:spacing w:before="100" w:beforeAutospacing="1" w:after="100" w:afterAutospacing="1" w:line="240" w:lineRule="auto"/>
                    <w:rPr>
                      <w:rFonts w:ascii="Arial" w:eastAsia="Times New Roman" w:hAnsi="Arial" w:cs="Times New Roman"/>
                      <w:b/>
                      <w:bCs/>
                      <w:sz w:val="24"/>
                      <w:szCs w:val="24"/>
                      <w:lang w:eastAsia="es-UY"/>
                    </w:rPr>
                  </w:pPr>
                  <w:r w:rsidRPr="002C51B0">
                    <w:rPr>
                      <w:rFonts w:ascii="Arial" w:eastAsia="Times New Roman" w:hAnsi="Arial" w:cs="Times New Roman"/>
                      <w:b/>
                      <w:bCs/>
                      <w:sz w:val="24"/>
                      <w:szCs w:val="24"/>
                      <w:lang w:eastAsia="es-UY"/>
                    </w:rPr>
                    <w:lastRenderedPageBreak/>
                    <w:t>Ingreso datos del Expediente:</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Times New Roman"/>
                      <w:sz w:val="24"/>
                      <w:szCs w:val="24"/>
                      <w:lang w:eastAsia="es-UY"/>
                    </w:rPr>
                    <w:t>Al momento de dar alta al expediente, se deberán ingresar los datos de:</w:t>
                  </w: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sz w:val="24"/>
                      <w:szCs w:val="24"/>
                      <w:lang w:eastAsia="es-UY"/>
                    </w:rPr>
                    <w:t>Tipo Solicitud/Expediente: Nuevo Suministro. Aclarar en comentarios que se trata de un Servicio Nuevo de Gran Caudal</w:t>
                  </w: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sz w:val="24"/>
                      <w:szCs w:val="24"/>
                      <w:lang w:eastAsia="es-UY"/>
                    </w:rPr>
                    <w:t>Tipo de Servicio: Agua Regulada.</w:t>
                  </w: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18"/>
                      <w:szCs w:val="18"/>
                      <w:lang w:eastAsia="es-UY"/>
                    </w:rPr>
                  </w:pPr>
                  <w:r w:rsidRPr="002C51B0">
                    <w:rPr>
                      <w:rFonts w:ascii="Arial" w:eastAsia="Times New Roman" w:hAnsi="Arial" w:cs="Calibri"/>
                      <w:sz w:val="18"/>
                      <w:szCs w:val="18"/>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sz w:val="24"/>
                      <w:szCs w:val="24"/>
                      <w:lang w:eastAsia="es-UY"/>
                    </w:rPr>
                    <w:t xml:space="preserve">Dirección completa. </w:t>
                  </w:r>
                  <w:r w:rsidRPr="002C51B0">
                    <w:rPr>
                      <w:rFonts w:ascii="Arial" w:eastAsia="Times New Roman" w:hAnsi="Arial" w:cs="Arial"/>
                      <w:sz w:val="18"/>
                      <w:szCs w:val="18"/>
                      <w:lang w:eastAsia="es-UY"/>
                    </w:rPr>
                    <w:t>Nota: En caso de no existir la calle requerida, se deberá gestionar su creación con Desarrollo Comercial Operativo – DCO (por correo a Soporte Funcional). En el caso, que DCO no pueda dar cumplimiento inmediato, se deberá crear la dirección por calle Pública. Una vez agregada la calle en el SGC, actualizar la dirección del expediente y del suministro si ya fue creado.</w:t>
                  </w: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sz w:val="24"/>
                      <w:szCs w:val="24"/>
                      <w:lang w:eastAsia="es-UY"/>
                    </w:rPr>
                    <w:t>Datos del servicio solicitado: diámetro, cantidad de unidades.</w:t>
                  </w: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sz w:val="24"/>
                      <w:szCs w:val="24"/>
                      <w:lang w:eastAsia="es-UY"/>
                    </w:rPr>
                    <w:t xml:space="preserve">En Comentarios: detallar toda la información complementaria que sea relevante para la solicitud: destino (segmento), relación del cliente con el bien, documentación aportada, etc. </w:t>
                  </w:r>
                </w:p>
                <w:p w:rsidR="002C51B0" w:rsidRPr="002C51B0" w:rsidRDefault="002C51B0" w:rsidP="002C51B0">
                  <w:pPr>
                    <w:spacing w:before="100" w:beforeAutospacing="1" w:after="100" w:afterAutospacing="1" w:line="240" w:lineRule="auto"/>
                    <w:ind w:left="360"/>
                    <w:contextualSpacing/>
                    <w:rPr>
                      <w:rFonts w:ascii="Arial" w:eastAsia="Times New Roman" w:hAnsi="Arial" w:cs="Arial"/>
                      <w:sz w:val="24"/>
                      <w:szCs w:val="24"/>
                      <w:lang w:eastAsia="es-UY"/>
                    </w:rPr>
                  </w:pPr>
                </w:p>
                <w:p w:rsidR="002C51B0" w:rsidRPr="002C51B0" w:rsidRDefault="002C51B0" w:rsidP="002C51B0">
                  <w:pPr>
                    <w:spacing w:before="100" w:beforeAutospacing="1" w:after="100" w:afterAutospacing="1" w:line="240" w:lineRule="auto"/>
                    <w:ind w:left="360"/>
                    <w:contextualSpacing/>
                    <w:rPr>
                      <w:rFonts w:ascii="Arial" w:eastAsia="Times New Roman" w:hAnsi="Arial" w:cs="Arial"/>
                      <w:i/>
                      <w:sz w:val="24"/>
                      <w:szCs w:val="24"/>
                      <w:lang w:eastAsia="es-UY"/>
                    </w:rPr>
                  </w:pPr>
                  <w:r w:rsidRPr="002C51B0">
                    <w:rPr>
                      <w:rFonts w:ascii="Arial" w:eastAsia="Times New Roman" w:hAnsi="Arial" w:cs="Arial"/>
                      <w:sz w:val="24"/>
                      <w:szCs w:val="24"/>
                      <w:lang w:eastAsia="es-UY"/>
                    </w:rPr>
                    <w:t xml:space="preserve">Nota: </w:t>
                  </w:r>
                  <w:r w:rsidRPr="002C51B0">
                    <w:rPr>
                      <w:rFonts w:ascii="Arial" w:eastAsia="Times New Roman" w:hAnsi="Arial" w:cs="Arial"/>
                      <w:i/>
                      <w:sz w:val="24"/>
                      <w:szCs w:val="24"/>
                      <w:lang w:eastAsia="es-UY"/>
                    </w:rPr>
                    <w:t>Cuando se trate de una solicitud de Nuevo Servicio asociada a una conexión retirada, se deberá dejar comentario de dicha situación en el Alta del Expediente.</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Times New Roman"/>
                      <w:sz w:val="24"/>
                      <w:szCs w:val="24"/>
                      <w:lang w:eastAsia="es-UY"/>
                    </w:rPr>
                    <w:t>Una vez dado el alta del expediente:</w:t>
                  </w: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sz w:val="24"/>
                      <w:szCs w:val="24"/>
                      <w:lang w:eastAsia="es-UY"/>
                    </w:rPr>
                    <w:t>Facturar costo de inicio de trámite (Consultar Decreto Tarifario)</w:t>
                  </w:r>
                </w:p>
                <w:p w:rsidR="002C51B0" w:rsidRPr="002C51B0" w:rsidRDefault="002C51B0" w:rsidP="002C51B0">
                  <w:pPr>
                    <w:spacing w:before="100" w:beforeAutospacing="1" w:after="100" w:afterAutospacing="1" w:line="240" w:lineRule="auto"/>
                    <w:ind w:left="360"/>
                    <w:contextualSpacing/>
                    <w:rPr>
                      <w:rFonts w:ascii="Arial" w:eastAsia="Times New Roman" w:hAnsi="Arial" w:cs="Arial"/>
                      <w:color w:val="0070C0"/>
                      <w:sz w:val="18"/>
                      <w:szCs w:val="18"/>
                      <w:lang w:eastAsia="es-UY"/>
                    </w:rPr>
                  </w:pPr>
                  <w:r w:rsidRPr="002C51B0">
                    <w:rPr>
                      <w:rFonts w:ascii="Arial" w:eastAsia="Times New Roman" w:hAnsi="Arial" w:cs="Arial"/>
                      <w:b/>
                      <w:color w:val="0070C0"/>
                      <w:sz w:val="18"/>
                      <w:szCs w:val="18"/>
                      <w:lang w:eastAsia="es-UY"/>
                    </w:rPr>
                    <w:t>Operativa en SGC</w:t>
                  </w:r>
                  <w:r w:rsidRPr="002C51B0">
                    <w:rPr>
                      <w:rFonts w:ascii="Arial" w:eastAsia="Times New Roman" w:hAnsi="Arial" w:cs="Arial"/>
                      <w:color w:val="0070C0"/>
                      <w:sz w:val="18"/>
                      <w:szCs w:val="18"/>
                      <w:lang w:eastAsia="es-UY"/>
                    </w:rPr>
                    <w:t>: Facturar Cargo Vario: Costo Expediente</w:t>
                  </w:r>
                  <w:r w:rsidRPr="002C51B0">
                    <w:rPr>
                      <w:rFonts w:ascii="Arial" w:eastAsia="Times New Roman" w:hAnsi="Arial" w:cs="Arial"/>
                      <w:i/>
                      <w:color w:val="0070C0"/>
                      <w:sz w:val="18"/>
                      <w:szCs w:val="18"/>
                      <w:lang w:eastAsia="es-UY"/>
                    </w:rPr>
                    <w:t xml:space="preserve"> Gran Caudal</w:t>
                  </w:r>
                  <w:r w:rsidRPr="002C51B0">
                    <w:rPr>
                      <w:rFonts w:ascii="Arial" w:eastAsia="Times New Roman" w:hAnsi="Arial" w:cs="Arial"/>
                      <w:color w:val="0070C0"/>
                      <w:sz w:val="18"/>
                      <w:szCs w:val="18"/>
                      <w:lang w:eastAsia="es-UY"/>
                    </w:rPr>
                    <w:t xml:space="preserve"> desde: Menú/Contactos Cliente/Registro Contacto </w:t>
                  </w:r>
                  <w:r w:rsidRPr="002C51B0">
                    <w:rPr>
                      <w:rFonts w:ascii="Arial" w:eastAsia="Times New Roman" w:hAnsi="Arial" w:cs="Arial"/>
                      <w:color w:val="0070C0"/>
                      <w:sz w:val="18"/>
                      <w:szCs w:val="18"/>
                      <w:lang w:eastAsia="es-UY"/>
                    </w:rPr>
                    <w:sym w:font="Wingdings" w:char="F0E0"/>
                  </w:r>
                  <w:r w:rsidRPr="002C51B0">
                    <w:rPr>
                      <w:rFonts w:ascii="Arial" w:eastAsia="Times New Roman" w:hAnsi="Arial" w:cs="Arial"/>
                      <w:color w:val="0070C0"/>
                      <w:sz w:val="18"/>
                      <w:szCs w:val="18"/>
                      <w:lang w:eastAsia="es-UY"/>
                    </w:rPr>
                    <w:t xml:space="preserve"> Tipo llamada: </w:t>
                  </w:r>
                  <w:r w:rsidRPr="002C51B0">
                    <w:rPr>
                      <w:rFonts w:ascii="Arial" w:eastAsia="Times New Roman" w:hAnsi="Arial" w:cs="Arial"/>
                      <w:i/>
                      <w:color w:val="0070C0"/>
                      <w:sz w:val="18"/>
                      <w:szCs w:val="18"/>
                      <w:lang w:eastAsia="es-UY"/>
                    </w:rPr>
                    <w:t>Facturar/Recibos/Cobros</w:t>
                  </w:r>
                  <w:r w:rsidRPr="002C51B0">
                    <w:rPr>
                      <w:rFonts w:ascii="Arial" w:eastAsia="Times New Roman" w:hAnsi="Arial" w:cs="Arial"/>
                      <w:color w:val="0070C0"/>
                      <w:sz w:val="18"/>
                      <w:szCs w:val="18"/>
                      <w:lang w:eastAsia="es-UY"/>
                    </w:rPr>
                    <w:t xml:space="preserve">, Tipo contacto: </w:t>
                  </w:r>
                  <w:r w:rsidRPr="002C51B0">
                    <w:rPr>
                      <w:rFonts w:ascii="Arial" w:eastAsia="Times New Roman" w:hAnsi="Arial" w:cs="Arial"/>
                      <w:i/>
                      <w:color w:val="0070C0"/>
                      <w:sz w:val="18"/>
                      <w:szCs w:val="18"/>
                      <w:lang w:eastAsia="es-UY"/>
                    </w:rPr>
                    <w:t>Facturación a Cuenta</w:t>
                  </w: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Times New Roman"/>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Times New Roman"/>
                      <w:sz w:val="24"/>
                      <w:szCs w:val="24"/>
                      <w:lang w:eastAsia="es-UY"/>
                    </w:rPr>
                    <w:t xml:space="preserve">Generar OT IN Inspección Nuevo Suministro </w:t>
                  </w:r>
                  <w:proofErr w:type="spellStart"/>
                  <w:r w:rsidRPr="002C51B0">
                    <w:rPr>
                      <w:rFonts w:ascii="Arial" w:eastAsia="Times New Roman" w:hAnsi="Arial" w:cs="Times New Roman"/>
                      <w:sz w:val="24"/>
                      <w:szCs w:val="24"/>
                      <w:lang w:eastAsia="es-UY"/>
                    </w:rPr>
                    <w:t>Téc</w:t>
                  </w:r>
                  <w:proofErr w:type="spellEnd"/>
                  <w:r w:rsidRPr="002C51B0">
                    <w:rPr>
                      <w:rFonts w:ascii="Arial" w:eastAsia="Times New Roman" w:hAnsi="Arial" w:cs="Times New Roman"/>
                      <w:sz w:val="24"/>
                      <w:szCs w:val="24"/>
                      <w:lang w:eastAsia="es-UY"/>
                    </w:rPr>
                    <w:t xml:space="preserve">. </w:t>
                  </w:r>
                </w:p>
                <w:p w:rsidR="002C51B0" w:rsidRPr="002C51B0" w:rsidRDefault="002C51B0" w:rsidP="002C51B0">
                  <w:pPr>
                    <w:spacing w:before="100" w:beforeAutospacing="1" w:after="100" w:afterAutospacing="1" w:line="240" w:lineRule="auto"/>
                    <w:ind w:left="360"/>
                    <w:contextualSpacing/>
                    <w:rPr>
                      <w:rFonts w:ascii="Arial" w:eastAsia="Times New Roman" w:hAnsi="Arial" w:cs="Times New Roman"/>
                      <w:sz w:val="24"/>
                      <w:szCs w:val="24"/>
                      <w:lang w:eastAsia="es-UY"/>
                    </w:rPr>
                  </w:pPr>
                  <w:r w:rsidRPr="002C51B0">
                    <w:rPr>
                      <w:rFonts w:ascii="Arial" w:eastAsia="Times New Roman" w:hAnsi="Arial" w:cs="Times New Roman"/>
                      <w:b/>
                      <w:color w:val="4F81BD"/>
                      <w:sz w:val="18"/>
                      <w:szCs w:val="18"/>
                      <w:lang w:eastAsia="es-UY"/>
                    </w:rPr>
                    <w:t>Operativa en SGC</w:t>
                  </w:r>
                  <w:r w:rsidRPr="002C51B0">
                    <w:rPr>
                      <w:rFonts w:ascii="Arial" w:eastAsia="Times New Roman" w:hAnsi="Arial" w:cs="Times New Roman"/>
                      <w:color w:val="4F81BD"/>
                      <w:sz w:val="18"/>
                      <w:szCs w:val="18"/>
                      <w:lang w:eastAsia="es-UY"/>
                    </w:rPr>
                    <w:t>: La OT se debe generar asociada al Expediente desde: Opciones/Generar Órdenes de Trabajo, desde el panel: Seguimiento Expediente (donde se visualiza el Flujo).</w:t>
                  </w: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Times New Roman"/>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Times New Roman"/>
                      <w:sz w:val="24"/>
                      <w:szCs w:val="24"/>
                      <w:lang w:eastAsia="es-UY"/>
                    </w:rPr>
                    <w:t xml:space="preserve"> Actualizar estado del Expediente a  “Gestión Técnica”.  </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Times New Roman"/>
                      <w:sz w:val="24"/>
                      <w:szCs w:val="24"/>
                      <w:lang w:eastAsia="es-UY"/>
                    </w:rPr>
                    <w:t>Se entrega al cliente una impresión de la carátula del expediente, como comprobante de inicio de solicitud, indicando que el trámite tiene un número de identificación.</w:t>
                  </w: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 </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3</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 xml:space="preserve">Tratar OT IN Inspección Nuevo Suministro </w:t>
            </w:r>
            <w:proofErr w:type="spellStart"/>
            <w:r w:rsidRPr="002C51B0">
              <w:rPr>
                <w:rFonts w:ascii="Arial" w:eastAsia="Times New Roman" w:hAnsi="Arial" w:cs="Arial"/>
                <w:b/>
                <w:bCs/>
                <w:color w:val="000000"/>
                <w:sz w:val="24"/>
                <w:szCs w:val="24"/>
                <w:shd w:val="clear" w:color="auto" w:fill="FFFFFF"/>
                <w:lang w:eastAsia="es-UY"/>
              </w:rPr>
              <w:t>Téc</w:t>
            </w:r>
            <w:proofErr w:type="spellEnd"/>
            <w:r w:rsidRPr="002C51B0">
              <w:rPr>
                <w:rFonts w:ascii="Arial" w:eastAsia="Times New Roman" w:hAnsi="Arial" w:cs="Arial"/>
                <w:b/>
                <w:bCs/>
                <w:color w:val="000000"/>
                <w:sz w:val="24"/>
                <w:szCs w:val="24"/>
                <w:shd w:val="clear" w:color="auto" w:fill="FFFFFF"/>
                <w:lang w:eastAsia="es-UY"/>
              </w:rPr>
              <w:t>.</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Times New Roman"/>
                      <w:sz w:val="24"/>
                      <w:szCs w:val="24"/>
                      <w:lang w:eastAsia="es-UY"/>
                    </w:rPr>
                    <w:t xml:space="preserve">Previo a tratar la IN Inspección Nuevo Suministro </w:t>
                  </w:r>
                  <w:proofErr w:type="spellStart"/>
                  <w:r w:rsidRPr="002C51B0">
                    <w:rPr>
                      <w:rFonts w:ascii="Times New Roman" w:eastAsia="Times New Roman" w:hAnsi="Times New Roman" w:cs="Times New Roman"/>
                      <w:sz w:val="24"/>
                      <w:szCs w:val="24"/>
                      <w:lang w:eastAsia="es-UY"/>
                    </w:rPr>
                    <w:t>Téc</w:t>
                  </w:r>
                  <w:proofErr w:type="spellEnd"/>
                  <w:r w:rsidRPr="002C51B0">
                    <w:rPr>
                      <w:rFonts w:ascii="Times New Roman" w:eastAsia="Times New Roman" w:hAnsi="Times New Roman" w:cs="Times New Roman"/>
                      <w:sz w:val="24"/>
                      <w:szCs w:val="24"/>
                      <w:lang w:eastAsia="es-UY"/>
                    </w:rPr>
                    <w:t>., el programador deberá:</w:t>
                  </w:r>
                </w:p>
                <w:p w:rsidR="002C51B0" w:rsidRPr="002C51B0" w:rsidRDefault="002C51B0" w:rsidP="002C51B0">
                  <w:pPr>
                    <w:spacing w:before="100" w:beforeAutospacing="1" w:after="100" w:afterAutospacing="1" w:line="240" w:lineRule="auto"/>
                    <w:ind w:left="360"/>
                    <w:contextualSpacing/>
                    <w:rPr>
                      <w:rFonts w:ascii="Arial" w:eastAsia="Times New Roman" w:hAnsi="Arial" w:cs="Arial"/>
                      <w:sz w:val="24"/>
                      <w:szCs w:val="24"/>
                      <w:lang w:eastAsia="es-UY"/>
                    </w:rPr>
                  </w:pP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Arial" w:eastAsia="Times New Roman" w:hAnsi="Arial" w:cs="Calibri"/>
                      <w:sz w:val="24"/>
                      <w:szCs w:val="24"/>
                      <w:lang w:eastAsia="es-UY"/>
                    </w:rPr>
                    <w:t>-</w:t>
                  </w:r>
                  <w:r w:rsidRPr="002C51B0">
                    <w:rPr>
                      <w:rFonts w:ascii="Times New Roman" w:eastAsia="Times New Roman" w:hAnsi="Times New Roman" w:cs="Times New Roman"/>
                      <w:sz w:val="14"/>
                      <w:szCs w:val="14"/>
                      <w:lang w:eastAsia="es-UY"/>
                    </w:rPr>
                    <w:t xml:space="preserve">          </w:t>
                  </w:r>
                  <w:r w:rsidRPr="002C51B0">
                    <w:rPr>
                      <w:rFonts w:ascii="Arial" w:eastAsia="Times New Roman" w:hAnsi="Arial" w:cs="Arial"/>
                      <w:sz w:val="24"/>
                      <w:szCs w:val="24"/>
                      <w:lang w:eastAsia="es-UY"/>
                    </w:rPr>
                    <w:t xml:space="preserve">Verificar que la información ingresada referente a la ubicación del padrón sea consistente, permitiendo localizar el lugar (ejemplo: calle, entre calles, referencias, etc.) y que cuente con datos de contacto del cliente (teléfono, celular, </w:t>
                  </w:r>
                  <w:proofErr w:type="spellStart"/>
                  <w:r w:rsidRPr="002C51B0">
                    <w:rPr>
                      <w:rFonts w:ascii="Arial" w:eastAsia="Times New Roman" w:hAnsi="Arial" w:cs="Arial"/>
                      <w:sz w:val="24"/>
                      <w:szCs w:val="24"/>
                      <w:lang w:eastAsia="es-UY"/>
                    </w:rPr>
                    <w:t>etc</w:t>
                  </w:r>
                  <w:proofErr w:type="spellEnd"/>
                  <w:r w:rsidRPr="002C51B0">
                    <w:rPr>
                      <w:rFonts w:ascii="Arial" w:eastAsia="Times New Roman" w:hAnsi="Arial" w:cs="Arial"/>
                      <w:sz w:val="24"/>
                      <w:szCs w:val="24"/>
                      <w:lang w:eastAsia="es-UY"/>
                    </w:rPr>
                    <w:t xml:space="preserve">). </w:t>
                  </w:r>
                </w:p>
                <w:p w:rsidR="002C51B0" w:rsidRPr="002C51B0" w:rsidRDefault="002C51B0" w:rsidP="002C51B0">
                  <w:pPr>
                    <w:spacing w:before="100" w:beforeAutospacing="1" w:after="100" w:afterAutospacing="1" w:line="240" w:lineRule="auto"/>
                    <w:rPr>
                      <w:rFonts w:ascii="Arial" w:eastAsia="Times New Roman" w:hAnsi="Arial" w:cs="Arial"/>
                      <w:sz w:val="24"/>
                      <w:szCs w:val="24"/>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Arial"/>
                      <w:sz w:val="24"/>
                      <w:szCs w:val="24"/>
                      <w:lang w:eastAsia="es-UY"/>
                    </w:rPr>
                    <w:t>Verificar características de la Red, definiendo si el frente del padrón está o no cubierto por Red Oficial.</w:t>
                  </w: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 </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4</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Falta Información</w:t>
            </w:r>
            <w:proofErr w:type="gramStart"/>
            <w:r w:rsidRPr="002C51B0">
              <w:rPr>
                <w:rFonts w:ascii="Arial" w:eastAsia="Times New Roman" w:hAnsi="Arial" w:cs="Arial"/>
                <w:b/>
                <w:bCs/>
                <w:color w:val="000000"/>
                <w:sz w:val="24"/>
                <w:szCs w:val="24"/>
                <w:shd w:val="clear" w:color="auto" w:fill="FFFFFF"/>
                <w:lang w:eastAsia="es-UY"/>
              </w:rPr>
              <w:t>?</w:t>
            </w:r>
            <w:proofErr w:type="gramEnd"/>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r w:rsidRPr="002C51B0">
                    <w:rPr>
                      <w:rFonts w:ascii="Times New Roman" w:eastAsia="Times New Roman" w:hAnsi="Times New Roman" w:cs="Arial"/>
                      <w:sz w:val="24"/>
                      <w:szCs w:val="24"/>
                      <w:lang w:eastAsia="es-UY"/>
                    </w:rPr>
                    <w:t xml:space="preserve">Verificar que la información ingresada referente a la ubicación del padrón sea consistente, permitiendo localizar el lugar (ejemplo: calle, entre calles, referencias, etc.) y que cuente con datos de contacto del cliente (teléfono, celular, </w:t>
                  </w:r>
                  <w:proofErr w:type="spellStart"/>
                  <w:r w:rsidRPr="002C51B0">
                    <w:rPr>
                      <w:rFonts w:ascii="Times New Roman" w:eastAsia="Times New Roman" w:hAnsi="Times New Roman" w:cs="Arial"/>
                      <w:sz w:val="24"/>
                      <w:szCs w:val="24"/>
                      <w:lang w:eastAsia="es-UY"/>
                    </w:rPr>
                    <w:t>etc</w:t>
                  </w:r>
                  <w:proofErr w:type="spellEnd"/>
                  <w:r w:rsidRPr="002C51B0">
                    <w:rPr>
                      <w:rFonts w:ascii="Times New Roman" w:eastAsia="Times New Roman" w:hAnsi="Times New Roman" w:cs="Arial"/>
                      <w:sz w:val="24"/>
                      <w:szCs w:val="24"/>
                      <w:lang w:eastAsia="es-UY"/>
                    </w:rPr>
                    <w:t xml:space="preserve">). </w:t>
                  </w:r>
                </w:p>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r w:rsidRPr="002C51B0">
                    <w:rPr>
                      <w:rFonts w:ascii="Times New Roman" w:eastAsia="Times New Roman" w:hAnsi="Times New Roman" w:cs="Arial"/>
                      <w:sz w:val="24"/>
                      <w:szCs w:val="24"/>
                      <w:lang w:eastAsia="es-UY"/>
                    </w:rPr>
                    <w:t xml:space="preserve">En caso que la información no permita localizar el lugar: </w:t>
                  </w:r>
                </w:p>
                <w:p w:rsidR="002C51B0" w:rsidRPr="002C51B0" w:rsidRDefault="002C51B0" w:rsidP="002C51B0">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Resolver OT con motivo de no cumplimiento, con los comentarios pertinentes.</w:t>
                  </w:r>
                </w:p>
                <w:p w:rsidR="002C51B0" w:rsidRPr="002C51B0" w:rsidRDefault="002C51B0" w:rsidP="002C51B0">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Volver el expediente al estado “Alta”, anulando el Cambio de Estado.</w:t>
                  </w:r>
                </w:p>
                <w:p w:rsidR="002C51B0" w:rsidRPr="002C51B0" w:rsidRDefault="002C51B0" w:rsidP="002C51B0">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Generar Comunicación de Salida “</w:t>
                  </w:r>
                  <w:r w:rsidRPr="002C51B0">
                    <w:rPr>
                      <w:rFonts w:ascii="Arial" w:eastAsia="Times New Roman" w:hAnsi="Arial" w:cs="Arial"/>
                      <w:i/>
                      <w:sz w:val="24"/>
                      <w:szCs w:val="24"/>
                      <w:lang w:eastAsia="es-UY"/>
                    </w:rPr>
                    <w:t>Información inconsistente en Expediente</w:t>
                  </w:r>
                  <w:r w:rsidRPr="002C51B0">
                    <w:rPr>
                      <w:rFonts w:ascii="Arial" w:eastAsia="Times New Roman" w:hAnsi="Arial" w:cs="Arial"/>
                      <w:sz w:val="24"/>
                      <w:szCs w:val="24"/>
                      <w:lang w:eastAsia="es-UY"/>
                    </w:rPr>
                    <w:t xml:space="preserve">”. </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Arial"/>
                      <w:sz w:val="24"/>
                      <w:szCs w:val="24"/>
                      <w:lang w:eastAsia="es-UY"/>
                    </w:rPr>
                    <w:t>En caso que la información sea consistente, verificar existencia y características de la red</w:t>
                  </w: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Si - 5</w:t>
            </w:r>
            <w:r w:rsidRPr="002C51B0">
              <w:rPr>
                <w:rFonts w:ascii="Arial" w:eastAsia="Times New Roman" w:hAnsi="Arial" w:cs="Arial"/>
                <w:color w:val="000000"/>
                <w:sz w:val="24"/>
                <w:szCs w:val="24"/>
                <w:shd w:val="clear" w:color="auto" w:fill="FFFFFF"/>
                <w:lang w:eastAsia="es-UY"/>
              </w:rPr>
              <w:br/>
              <w:t> </w:t>
            </w:r>
            <w:r w:rsidRPr="002C51B0">
              <w:rPr>
                <w:rFonts w:ascii="Arial" w:eastAsia="Times New Roman" w:hAnsi="Arial" w:cs="Arial"/>
                <w:color w:val="000000"/>
                <w:sz w:val="24"/>
                <w:szCs w:val="24"/>
                <w:shd w:val="clear" w:color="auto" w:fill="FFFFFF"/>
                <w:lang w:eastAsia="es-UY"/>
              </w:rPr>
              <w:br/>
              <w:t>No - 6</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5</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 xml:space="preserve">Servicios Nuevos/ Comercial Operativa </w:t>
            </w:r>
            <w:r w:rsidRPr="002C51B0">
              <w:rPr>
                <w:rFonts w:ascii="Arial" w:eastAsia="Times New Roman" w:hAnsi="Arial" w:cs="Arial"/>
                <w:color w:val="000000"/>
                <w:sz w:val="24"/>
                <w:szCs w:val="24"/>
                <w:shd w:val="clear" w:color="auto" w:fill="FFFFFF"/>
                <w:lang w:eastAsia="es-UY"/>
              </w:rPr>
              <w:lastRenderedPageBreak/>
              <w:t>(Interior)/ Técnica (UGD)</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lastRenderedPageBreak/>
              <w:t>Comunicar al cliente y actualizar información</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Times New Roman" w:eastAsia="Times New Roman" w:hAnsi="Times New Roman" w:cs="Arial"/>
                      <w:sz w:val="24"/>
                      <w:lang w:eastAsia="es-UY"/>
                    </w:rPr>
                  </w:pPr>
                  <w:r w:rsidRPr="002C51B0">
                    <w:rPr>
                      <w:rFonts w:ascii="Times New Roman" w:eastAsia="Times New Roman" w:hAnsi="Times New Roman" w:cs="Arial"/>
                      <w:sz w:val="24"/>
                      <w:lang w:eastAsia="es-UY"/>
                    </w:rPr>
                    <w:lastRenderedPageBreak/>
                    <w:t xml:space="preserve">Gestionar la Comunicación de Salida: </w:t>
                  </w:r>
                  <w:r w:rsidRPr="002C51B0">
                    <w:rPr>
                      <w:rFonts w:ascii="Times New Roman" w:eastAsia="Times New Roman" w:hAnsi="Times New Roman" w:cs="Arial"/>
                      <w:i/>
                      <w:sz w:val="24"/>
                      <w:lang w:eastAsia="es-UY"/>
                    </w:rPr>
                    <w:t>“Información inconsistente en Expediente</w:t>
                  </w:r>
                  <w:r w:rsidRPr="002C51B0">
                    <w:rPr>
                      <w:rFonts w:ascii="Times New Roman" w:eastAsia="Times New Roman" w:hAnsi="Times New Roman" w:cs="Arial"/>
                      <w:sz w:val="24"/>
                      <w:lang w:eastAsia="es-UY"/>
                    </w:rPr>
                    <w:t xml:space="preserve">”. </w:t>
                  </w:r>
                </w:p>
                <w:p w:rsidR="002C51B0" w:rsidRPr="002C51B0" w:rsidRDefault="002C51B0" w:rsidP="002C51B0">
                  <w:pPr>
                    <w:spacing w:before="100" w:beforeAutospacing="1" w:after="100" w:afterAutospacing="1" w:line="240" w:lineRule="auto"/>
                    <w:rPr>
                      <w:rFonts w:ascii="Times New Roman" w:eastAsia="Times New Roman" w:hAnsi="Times New Roman" w:cs="Arial"/>
                      <w:sz w:val="24"/>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Arial"/>
                      <w:sz w:val="24"/>
                      <w:lang w:eastAsia="es-UY"/>
                    </w:rPr>
                  </w:pPr>
                  <w:r w:rsidRPr="002C51B0">
                    <w:rPr>
                      <w:rFonts w:ascii="Times New Roman" w:eastAsia="Times New Roman" w:hAnsi="Times New Roman" w:cs="Arial"/>
                      <w:sz w:val="24"/>
                      <w:lang w:eastAsia="es-UY"/>
                    </w:rPr>
                    <w:t>Se podrán dar las siguientes situaciones:</w:t>
                  </w:r>
                </w:p>
                <w:p w:rsidR="002C51B0" w:rsidRPr="002C51B0" w:rsidRDefault="002C51B0" w:rsidP="002C51B0">
                  <w:pPr>
                    <w:tabs>
                      <w:tab w:val="num" w:pos="720"/>
                    </w:tabs>
                    <w:spacing w:before="100" w:beforeAutospacing="1" w:after="100" w:afterAutospacing="1" w:line="240" w:lineRule="auto"/>
                    <w:ind w:left="284" w:hanging="224"/>
                    <w:contextualSpacing/>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Comunicarse con el cliente:</w:t>
                  </w:r>
                </w:p>
                <w:p w:rsidR="002C51B0" w:rsidRPr="002C51B0" w:rsidRDefault="002C51B0" w:rsidP="002C51B0">
                  <w:pPr>
                    <w:tabs>
                      <w:tab w:val="num" w:pos="927"/>
                      <w:tab w:val="num" w:pos="1440"/>
                    </w:tabs>
                    <w:spacing w:beforeLines="60" w:before="144" w:afterLines="60" w:after="144" w:line="240" w:lineRule="auto"/>
                    <w:ind w:left="2662" w:hanging="218"/>
                    <w:contextualSpacing/>
                    <w:rPr>
                      <w:rFonts w:ascii="Arial" w:eastAsia="Times New Roman" w:hAnsi="Arial" w:cs="Arial"/>
                      <w:sz w:val="24"/>
                      <w:szCs w:val="24"/>
                      <w:lang w:eastAsia="es-UY"/>
                    </w:rPr>
                  </w:pPr>
                  <w:r w:rsidRPr="002C51B0">
                    <w:rPr>
                      <w:rFonts w:ascii="Arial" w:eastAsia="Arial" w:hAnsi="Arial" w:cs="Arial"/>
                      <w:sz w:val="24"/>
                      <w:szCs w:val="24"/>
                      <w:lang w:eastAsia="es-UY"/>
                    </w:rPr>
                    <w:t>1.</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 xml:space="preserve">Actualizar la información de la dirección en el expediente y verificar que la misma sea consistente para su ubicación. </w:t>
                  </w:r>
                </w:p>
                <w:p w:rsidR="002C51B0" w:rsidRPr="002C51B0" w:rsidRDefault="002C51B0" w:rsidP="002C51B0">
                  <w:pPr>
                    <w:tabs>
                      <w:tab w:val="num" w:pos="927"/>
                      <w:tab w:val="num" w:pos="1440"/>
                    </w:tabs>
                    <w:spacing w:beforeLines="60" w:before="144" w:afterLines="60" w:after="144" w:line="240" w:lineRule="auto"/>
                    <w:ind w:left="2662" w:hanging="218"/>
                    <w:contextualSpacing/>
                    <w:rPr>
                      <w:rFonts w:ascii="Arial" w:eastAsia="Times New Roman" w:hAnsi="Arial" w:cs="Arial"/>
                      <w:sz w:val="24"/>
                      <w:szCs w:val="24"/>
                      <w:lang w:eastAsia="es-UY"/>
                    </w:rPr>
                  </w:pPr>
                  <w:r w:rsidRPr="002C51B0">
                    <w:rPr>
                      <w:rFonts w:ascii="Arial" w:eastAsia="Arial" w:hAnsi="Arial" w:cs="Arial"/>
                      <w:sz w:val="24"/>
                      <w:szCs w:val="24"/>
                      <w:lang w:eastAsia="es-UY"/>
                    </w:rPr>
                    <w:t>2.</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 xml:space="preserve">Generar una nueva OT </w:t>
                  </w:r>
                  <w:r w:rsidRPr="002C51B0">
                    <w:rPr>
                      <w:rFonts w:ascii="Arial" w:eastAsia="Times New Roman" w:hAnsi="Arial" w:cs="Arial"/>
                      <w:i/>
                      <w:sz w:val="24"/>
                      <w:szCs w:val="24"/>
                      <w:lang w:eastAsia="es-UY"/>
                    </w:rPr>
                    <w:t xml:space="preserve">IN Inspección Nuevo suministro </w:t>
                  </w:r>
                  <w:proofErr w:type="spellStart"/>
                  <w:r w:rsidRPr="002C51B0">
                    <w:rPr>
                      <w:rFonts w:ascii="Arial" w:eastAsia="Times New Roman" w:hAnsi="Arial" w:cs="Arial"/>
                      <w:i/>
                      <w:sz w:val="24"/>
                      <w:szCs w:val="24"/>
                      <w:lang w:eastAsia="es-UY"/>
                    </w:rPr>
                    <w:t>Téc</w:t>
                  </w:r>
                  <w:proofErr w:type="spellEnd"/>
                  <w:r w:rsidRPr="002C51B0">
                    <w:rPr>
                      <w:rFonts w:ascii="Arial" w:eastAsia="Times New Roman" w:hAnsi="Arial" w:cs="Arial"/>
                      <w:sz w:val="24"/>
                      <w:szCs w:val="24"/>
                      <w:lang w:eastAsia="es-UY"/>
                    </w:rPr>
                    <w:t xml:space="preserve">. </w:t>
                  </w:r>
                  <w:proofErr w:type="gramStart"/>
                  <w:r w:rsidRPr="002C51B0">
                    <w:rPr>
                      <w:rFonts w:ascii="Arial" w:eastAsia="Times New Roman" w:hAnsi="Arial" w:cs="Arial"/>
                      <w:sz w:val="24"/>
                      <w:szCs w:val="24"/>
                      <w:lang w:eastAsia="es-UY"/>
                    </w:rPr>
                    <w:t>asociada</w:t>
                  </w:r>
                  <w:proofErr w:type="gramEnd"/>
                  <w:r w:rsidRPr="002C51B0">
                    <w:rPr>
                      <w:rFonts w:ascii="Arial" w:eastAsia="Times New Roman" w:hAnsi="Arial" w:cs="Arial"/>
                      <w:sz w:val="24"/>
                      <w:szCs w:val="24"/>
                      <w:lang w:eastAsia="es-UY"/>
                    </w:rPr>
                    <w:t xml:space="preserve"> al expediente.</w:t>
                  </w:r>
                </w:p>
                <w:p w:rsidR="002C51B0" w:rsidRPr="002C51B0" w:rsidRDefault="002C51B0" w:rsidP="002C51B0">
                  <w:pPr>
                    <w:tabs>
                      <w:tab w:val="num" w:pos="1134"/>
                    </w:tabs>
                    <w:spacing w:beforeLines="60" w:before="144" w:afterLines="60" w:after="144" w:line="240" w:lineRule="auto"/>
                    <w:ind w:left="2662" w:hanging="218"/>
                    <w:contextualSpacing/>
                    <w:rPr>
                      <w:rFonts w:ascii="Arial" w:eastAsia="Times New Roman" w:hAnsi="Arial" w:cs="Times New Roman"/>
                      <w:color w:val="0070C0"/>
                      <w:sz w:val="18"/>
                      <w:szCs w:val="18"/>
                      <w:lang w:eastAsia="es-UY"/>
                    </w:rPr>
                  </w:pPr>
                  <w:r w:rsidRPr="002C51B0">
                    <w:rPr>
                      <w:rFonts w:ascii="Arial" w:eastAsia="Times New Roman" w:hAnsi="Arial" w:cs="Times New Roman"/>
                      <w:b/>
                      <w:color w:val="0070C0"/>
                      <w:sz w:val="18"/>
                      <w:szCs w:val="18"/>
                      <w:lang w:eastAsia="es-UY"/>
                    </w:rPr>
                    <w:t>Operativa en SGC</w:t>
                  </w:r>
                  <w:r w:rsidRPr="002C51B0">
                    <w:rPr>
                      <w:rFonts w:ascii="Arial" w:eastAsia="Times New Roman" w:hAnsi="Arial" w:cs="Times New Roman"/>
                      <w:color w:val="0070C0"/>
                      <w:sz w:val="18"/>
                      <w:szCs w:val="18"/>
                      <w:lang w:eastAsia="es-UY"/>
                    </w:rPr>
                    <w:t>: La OT se debe generar asociada al Expediente desde: Opciones/Generar Órdenes de Trabajo, desde el panel: Seguimiento Expediente (donde se visualiza el Flujo).</w:t>
                  </w:r>
                </w:p>
                <w:p w:rsidR="002C51B0" w:rsidRPr="002C51B0" w:rsidRDefault="002C51B0" w:rsidP="002C51B0">
                  <w:pPr>
                    <w:tabs>
                      <w:tab w:val="num" w:pos="927"/>
                      <w:tab w:val="num" w:pos="1440"/>
                    </w:tabs>
                    <w:spacing w:beforeLines="60" w:before="144" w:afterLines="60" w:after="144" w:line="240" w:lineRule="auto"/>
                    <w:ind w:left="2662" w:hanging="218"/>
                    <w:contextualSpacing/>
                    <w:rPr>
                      <w:rFonts w:ascii="Arial" w:eastAsia="Times New Roman" w:hAnsi="Arial" w:cs="Arial"/>
                      <w:sz w:val="24"/>
                      <w:szCs w:val="24"/>
                      <w:lang w:eastAsia="es-UY"/>
                    </w:rPr>
                  </w:pPr>
                  <w:r w:rsidRPr="002C51B0">
                    <w:rPr>
                      <w:rFonts w:ascii="Arial" w:eastAsia="Arial" w:hAnsi="Arial" w:cs="Arial"/>
                      <w:sz w:val="24"/>
                      <w:szCs w:val="24"/>
                      <w:lang w:eastAsia="es-UY"/>
                    </w:rPr>
                    <w:t>3.</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Actualizar estado de expediente a “Gestión Técnica”.</w:t>
                  </w:r>
                </w:p>
                <w:p w:rsidR="002C51B0" w:rsidRPr="002C51B0" w:rsidRDefault="002C51B0" w:rsidP="002C51B0">
                  <w:pPr>
                    <w:tabs>
                      <w:tab w:val="num" w:pos="720"/>
                    </w:tabs>
                    <w:spacing w:beforeLines="60" w:before="144" w:afterLines="60" w:after="144" w:line="240" w:lineRule="auto"/>
                    <w:ind w:left="720" w:hanging="360"/>
                    <w:contextualSpacing/>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Imposibilidad de comunicarse con el cliente. Dar de baja al expediente en SGC con los comentarios correspondientes.</w:t>
                  </w:r>
                </w:p>
                <w:p w:rsidR="002C51B0" w:rsidRPr="002C51B0" w:rsidRDefault="002C51B0" w:rsidP="002C51B0">
                  <w:pPr>
                    <w:spacing w:before="100" w:beforeAutospacing="1" w:after="100" w:afterAutospacing="1" w:line="240" w:lineRule="auto"/>
                    <w:rPr>
                      <w:rFonts w:ascii="Times New Roman" w:eastAsia="Times New Roman" w:hAnsi="Times New Roman" w:cs="Arial"/>
                      <w:sz w:val="24"/>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3</w:t>
            </w:r>
            <w:r w:rsidRPr="002C51B0">
              <w:rPr>
                <w:rFonts w:ascii="Arial" w:eastAsia="Times New Roman" w:hAnsi="Arial" w:cs="Arial"/>
                <w:color w:val="000000"/>
                <w:sz w:val="24"/>
                <w:szCs w:val="24"/>
                <w:shd w:val="clear" w:color="auto" w:fill="FFFFFF"/>
                <w:lang w:eastAsia="es-UY"/>
              </w:rPr>
              <w:br/>
              <w:t> </w:t>
            </w:r>
            <w:r w:rsidRPr="002C51B0">
              <w:rPr>
                <w:rFonts w:ascii="Arial" w:eastAsia="Times New Roman" w:hAnsi="Arial" w:cs="Arial"/>
                <w:color w:val="000000"/>
                <w:sz w:val="24"/>
                <w:szCs w:val="24"/>
                <w:shd w:val="clear" w:color="auto" w:fill="FFFFFF"/>
                <w:lang w:eastAsia="es-UY"/>
              </w:rPr>
              <w:br/>
              <w:t>Fin</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6</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Red Oficial &lt; a 250mm</w:t>
            </w:r>
            <w:proofErr w:type="gramStart"/>
            <w:r w:rsidRPr="002C51B0">
              <w:rPr>
                <w:rFonts w:ascii="Arial" w:eastAsia="Times New Roman" w:hAnsi="Arial" w:cs="Arial"/>
                <w:b/>
                <w:bCs/>
                <w:color w:val="000000"/>
                <w:sz w:val="24"/>
                <w:szCs w:val="24"/>
                <w:shd w:val="clear" w:color="auto" w:fill="FFFFFF"/>
                <w:lang w:eastAsia="es-UY"/>
              </w:rPr>
              <w:t>?</w:t>
            </w:r>
            <w:proofErr w:type="gramEnd"/>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r w:rsidRPr="002C51B0">
                    <w:rPr>
                      <w:rFonts w:ascii="Times New Roman" w:eastAsia="Times New Roman" w:hAnsi="Times New Roman" w:cs="Arial"/>
                      <w:sz w:val="24"/>
                      <w:szCs w:val="24"/>
                      <w:lang w:eastAsia="es-UY"/>
                    </w:rPr>
                    <w:t>Verificar características de la Red (de ser posible), definiendo si el frente del padrón está o no cubierto por Red Oficial:</w:t>
                  </w:r>
                </w:p>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p>
                <w:p w:rsidR="002C51B0" w:rsidRPr="002C51B0" w:rsidRDefault="002C51B0" w:rsidP="002C51B0">
                  <w:pPr>
                    <w:tabs>
                      <w:tab w:val="num" w:pos="720"/>
                    </w:tabs>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Arial" w:eastAsia="Arial" w:hAnsi="Arial" w:cs="Arial"/>
                      <w:sz w:val="24"/>
                      <w:szCs w:val="24"/>
                      <w:lang w:eastAsia="es-UY"/>
                    </w:rPr>
                    <w:lastRenderedPageBreak/>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i/>
                      <w:sz w:val="24"/>
                      <w:szCs w:val="24"/>
                      <w:u w:val="single"/>
                      <w:lang w:eastAsia="es-UY"/>
                    </w:rPr>
                    <w:t>No cubierto por Red/ cubierto por Ramal o Red ≥ a 250mm</w:t>
                  </w:r>
                  <w:r w:rsidRPr="002C51B0">
                    <w:rPr>
                      <w:rFonts w:ascii="Arial" w:eastAsia="Times New Roman" w:hAnsi="Arial" w:cs="Arial"/>
                      <w:sz w:val="24"/>
                      <w:szCs w:val="24"/>
                      <w:u w:val="single"/>
                      <w:lang w:eastAsia="es-UY"/>
                    </w:rPr>
                    <w:t xml:space="preserve">: </w:t>
                  </w:r>
                  <w:r w:rsidRPr="002C51B0">
                    <w:rPr>
                      <w:rFonts w:ascii="Arial" w:eastAsia="Times New Roman" w:hAnsi="Arial" w:cs="Arial"/>
                      <w:sz w:val="24"/>
                      <w:szCs w:val="24"/>
                      <w:lang w:eastAsia="es-UY"/>
                    </w:rPr>
                    <w:t xml:space="preserve">Corresponde dar “Baja” a expediente en SGC, e informar al cliente, mediante Comunicación de salida </w:t>
                  </w:r>
                  <w:r w:rsidRPr="002C51B0">
                    <w:rPr>
                      <w:rFonts w:ascii="Arial" w:eastAsia="Times New Roman" w:hAnsi="Arial" w:cs="Arial"/>
                      <w:i/>
                      <w:sz w:val="24"/>
                      <w:szCs w:val="24"/>
                      <w:lang w:eastAsia="es-UY"/>
                    </w:rPr>
                    <w:t>“Conexión no viable/Requiere Ampliación”</w:t>
                  </w:r>
                  <w:r w:rsidRPr="002C51B0">
                    <w:rPr>
                      <w:rFonts w:ascii="Arial" w:eastAsia="Times New Roman" w:hAnsi="Arial" w:cs="Arial"/>
                      <w:sz w:val="24"/>
                      <w:szCs w:val="24"/>
                      <w:lang w:eastAsia="es-UY"/>
                    </w:rPr>
                    <w:t>, que debe iniciar trámite de Ampliación de Red.</w:t>
                  </w:r>
                </w:p>
                <w:p w:rsidR="002C51B0" w:rsidRPr="002C51B0" w:rsidRDefault="002C51B0" w:rsidP="002C51B0">
                  <w:pPr>
                    <w:tabs>
                      <w:tab w:val="num" w:pos="720"/>
                    </w:tabs>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i/>
                      <w:sz w:val="24"/>
                      <w:szCs w:val="24"/>
                      <w:u w:val="single"/>
                      <w:lang w:eastAsia="es-UY"/>
                    </w:rPr>
                    <w:t xml:space="preserve">Cubierto por Red &lt; a 250mm: </w:t>
                  </w:r>
                  <w:r w:rsidRPr="002C51B0">
                    <w:rPr>
                      <w:rFonts w:ascii="Arial" w:eastAsia="Times New Roman" w:hAnsi="Arial" w:cs="Arial"/>
                      <w:sz w:val="24"/>
                      <w:szCs w:val="24"/>
                      <w:lang w:eastAsia="es-UY"/>
                    </w:rPr>
                    <w:t xml:space="preserve">Tratar OT </w:t>
                  </w:r>
                  <w:r w:rsidRPr="002C51B0">
                    <w:rPr>
                      <w:rFonts w:ascii="Arial" w:eastAsia="Times New Roman" w:hAnsi="Arial" w:cs="Arial"/>
                      <w:i/>
                      <w:sz w:val="24"/>
                      <w:szCs w:val="24"/>
                      <w:lang w:eastAsia="es-UY"/>
                    </w:rPr>
                    <w:t xml:space="preserve">IN Inspección Nuevo Suministro </w:t>
                  </w:r>
                  <w:proofErr w:type="spellStart"/>
                  <w:r w:rsidRPr="002C51B0">
                    <w:rPr>
                      <w:rFonts w:ascii="Arial" w:eastAsia="Times New Roman" w:hAnsi="Arial" w:cs="Arial"/>
                      <w:i/>
                      <w:sz w:val="24"/>
                      <w:szCs w:val="24"/>
                      <w:lang w:eastAsia="es-UY"/>
                    </w:rPr>
                    <w:t>Téc</w:t>
                  </w:r>
                  <w:proofErr w:type="spellEnd"/>
                  <w:r w:rsidRPr="002C51B0">
                    <w:rPr>
                      <w:rFonts w:ascii="Arial" w:eastAsia="Times New Roman" w:hAnsi="Arial" w:cs="Arial"/>
                      <w:sz w:val="24"/>
                      <w:szCs w:val="24"/>
                      <w:lang w:eastAsia="es-UY"/>
                    </w:rPr>
                    <w:t xml:space="preserve">. </w:t>
                  </w:r>
                  <w:proofErr w:type="gramStart"/>
                  <w:r w:rsidRPr="002C51B0">
                    <w:rPr>
                      <w:rFonts w:ascii="Arial" w:eastAsia="Times New Roman" w:hAnsi="Arial" w:cs="Arial"/>
                      <w:sz w:val="24"/>
                      <w:szCs w:val="24"/>
                      <w:lang w:eastAsia="es-UY"/>
                    </w:rPr>
                    <w:t>para</w:t>
                  </w:r>
                  <w:proofErr w:type="gramEnd"/>
                  <w:r w:rsidRPr="002C51B0">
                    <w:rPr>
                      <w:rFonts w:ascii="Arial" w:eastAsia="Times New Roman" w:hAnsi="Arial" w:cs="Arial"/>
                      <w:sz w:val="24"/>
                      <w:szCs w:val="24"/>
                      <w:lang w:eastAsia="es-UY"/>
                    </w:rPr>
                    <w:t xml:space="preserve"> continuar con la gestión.</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Si - 7</w:t>
            </w:r>
            <w:r w:rsidRPr="002C51B0">
              <w:rPr>
                <w:rFonts w:ascii="Arial" w:eastAsia="Times New Roman" w:hAnsi="Arial" w:cs="Arial"/>
                <w:color w:val="000000"/>
                <w:sz w:val="24"/>
                <w:szCs w:val="24"/>
                <w:shd w:val="clear" w:color="auto" w:fill="FFFFFF"/>
                <w:lang w:eastAsia="es-UY"/>
              </w:rPr>
              <w:br/>
              <w:t> </w:t>
            </w:r>
            <w:r w:rsidRPr="002C51B0">
              <w:rPr>
                <w:rFonts w:ascii="Arial" w:eastAsia="Times New Roman" w:hAnsi="Arial" w:cs="Arial"/>
                <w:color w:val="000000"/>
                <w:sz w:val="24"/>
                <w:szCs w:val="24"/>
                <w:shd w:val="clear" w:color="auto" w:fill="FFFFFF"/>
                <w:lang w:eastAsia="es-UY"/>
              </w:rPr>
              <w:br/>
              <w:t>No - 18</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7</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Gestionar OT IN Inspección Nuevo Suministro</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Times New Roman" w:eastAsia="Times New Roman" w:hAnsi="Times New Roman" w:cs="Arial"/>
                      <w:sz w:val="24"/>
                      <w:lang w:eastAsia="es-UY"/>
                    </w:rPr>
                  </w:pPr>
                  <w:r w:rsidRPr="002C51B0">
                    <w:rPr>
                      <w:rFonts w:ascii="Times New Roman" w:eastAsia="Times New Roman" w:hAnsi="Times New Roman" w:cs="Arial"/>
                      <w:sz w:val="24"/>
                      <w:lang w:eastAsia="es-UY"/>
                    </w:rPr>
                    <w:t>Recabar la información técnica, operativa y comercial, que posteriormente permitirá informar al cliente sobre el procedimiento a seguir y aportará datos para la contratación del servicio (ejemplo: segmento, tarifa, unidades, etc.)</w:t>
                  </w:r>
                </w:p>
                <w:p w:rsidR="002C51B0" w:rsidRPr="002C51B0" w:rsidRDefault="002C51B0" w:rsidP="002C51B0">
                  <w:pPr>
                    <w:spacing w:before="100" w:beforeAutospacing="1" w:after="100" w:afterAutospacing="1" w:line="240" w:lineRule="auto"/>
                    <w:rPr>
                      <w:rFonts w:ascii="Times New Roman" w:eastAsia="Times New Roman" w:hAnsi="Times New Roman" w:cs="Arial"/>
                      <w:sz w:val="24"/>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Arial"/>
                      <w:sz w:val="24"/>
                      <w:lang w:eastAsia="es-UY"/>
                    </w:rPr>
                  </w:pPr>
                  <w:r w:rsidRPr="002C51B0">
                    <w:rPr>
                      <w:rFonts w:ascii="Times New Roman" w:eastAsia="Times New Roman" w:hAnsi="Times New Roman" w:cs="Arial"/>
                      <w:b/>
                      <w:sz w:val="24"/>
                      <w:lang w:eastAsia="es-UY"/>
                    </w:rPr>
                    <w:t>Programación de la Inspección (coordinación, asignación e impresión)</w:t>
                  </w:r>
                  <w:r w:rsidRPr="002C51B0">
                    <w:rPr>
                      <w:rFonts w:ascii="Times New Roman" w:eastAsia="Times New Roman" w:hAnsi="Times New Roman" w:cs="Arial"/>
                      <w:sz w:val="24"/>
                      <w:lang w:eastAsia="es-UY"/>
                    </w:rPr>
                    <w:t>:</w:t>
                  </w:r>
                </w:p>
                <w:p w:rsidR="002C51B0" w:rsidRPr="002C51B0" w:rsidRDefault="002C51B0" w:rsidP="002C51B0">
                  <w:pPr>
                    <w:spacing w:before="60" w:after="60" w:line="240" w:lineRule="auto"/>
                    <w:ind w:left="360" w:hanging="360"/>
                    <w:rPr>
                      <w:rFonts w:ascii="Arial" w:eastAsia="Times New Roman" w:hAnsi="Arial" w:cs="Arial"/>
                      <w:lang w:eastAsia="es-UY"/>
                    </w:rPr>
                  </w:pPr>
                  <w:r w:rsidRPr="002C51B0">
                    <w:rPr>
                      <w:rFonts w:ascii="Symbol" w:eastAsia="Symbol" w:hAnsi="Symbol" w:cs="Symbol"/>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lang w:eastAsia="es-UY"/>
                    </w:rPr>
                    <w:t xml:space="preserve">Coordinar la visita con el cliente, mediante una Comunicación de Salida </w:t>
                  </w:r>
                  <w:r w:rsidRPr="002C51B0">
                    <w:rPr>
                      <w:rFonts w:ascii="Arial" w:eastAsia="Times New Roman" w:hAnsi="Arial" w:cs="Arial"/>
                      <w:i/>
                      <w:lang w:eastAsia="es-UY"/>
                    </w:rPr>
                    <w:t>“Agendar OT”,</w:t>
                  </w:r>
                  <w:r w:rsidRPr="002C51B0">
                    <w:rPr>
                      <w:rFonts w:ascii="Arial" w:eastAsia="Times New Roman" w:hAnsi="Arial" w:cs="Arial"/>
                      <w:lang w:eastAsia="es-UY"/>
                    </w:rPr>
                    <w:t xml:space="preserve"> para informar en campo las observaciones realizadas. </w:t>
                  </w:r>
                </w:p>
                <w:p w:rsidR="002C51B0" w:rsidRPr="002C51B0" w:rsidRDefault="002C51B0" w:rsidP="002C51B0">
                  <w:pPr>
                    <w:spacing w:before="60" w:after="60" w:line="240" w:lineRule="auto"/>
                    <w:ind w:left="480" w:hanging="480"/>
                    <w:rPr>
                      <w:rFonts w:ascii="Arial" w:eastAsia="Times New Roman" w:hAnsi="Arial" w:cs="Arial"/>
                      <w:lang w:eastAsia="es-UY"/>
                    </w:rPr>
                  </w:pPr>
                  <w:r w:rsidRPr="002C51B0">
                    <w:rPr>
                      <w:rFonts w:ascii="Symbol" w:eastAsia="Symbol" w:hAnsi="Symbol" w:cs="Symbol"/>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lang w:eastAsia="es-UY"/>
                    </w:rPr>
                    <w:t xml:space="preserve">El programador de la orden de trabajo </w:t>
                  </w:r>
                  <w:r w:rsidRPr="002C51B0">
                    <w:rPr>
                      <w:rFonts w:ascii="Arial" w:eastAsia="Times New Roman" w:hAnsi="Arial" w:cs="Arial"/>
                      <w:i/>
                      <w:lang w:eastAsia="es-UY"/>
                    </w:rPr>
                    <w:t xml:space="preserve">IN Inspección Nuevo Suministro </w:t>
                  </w:r>
                  <w:proofErr w:type="spellStart"/>
                  <w:r w:rsidRPr="002C51B0">
                    <w:rPr>
                      <w:rFonts w:ascii="Arial" w:eastAsia="Times New Roman" w:hAnsi="Arial" w:cs="Arial"/>
                      <w:i/>
                      <w:lang w:eastAsia="es-UY"/>
                    </w:rPr>
                    <w:t>Téc</w:t>
                  </w:r>
                  <w:proofErr w:type="spellEnd"/>
                  <w:r w:rsidRPr="002C51B0">
                    <w:rPr>
                      <w:rFonts w:ascii="Arial" w:eastAsia="Times New Roman" w:hAnsi="Arial" w:cs="Arial"/>
                      <w:lang w:eastAsia="es-UY"/>
                    </w:rPr>
                    <w:t>., adjunta al físico:</w:t>
                  </w:r>
                </w:p>
                <w:p w:rsidR="002C51B0" w:rsidRPr="002C51B0" w:rsidRDefault="002C51B0" w:rsidP="002C51B0">
                  <w:pPr>
                    <w:spacing w:before="60" w:after="60" w:line="240" w:lineRule="auto"/>
                    <w:ind w:left="1080" w:hanging="360"/>
                    <w:rPr>
                      <w:rFonts w:ascii="Arial" w:eastAsia="Times New Roman" w:hAnsi="Arial" w:cs="Arial"/>
                      <w:lang w:eastAsia="es-UY"/>
                    </w:rPr>
                  </w:pPr>
                  <w:r w:rsidRPr="002C51B0">
                    <w:rPr>
                      <w:rFonts w:ascii="Calibri" w:eastAsia="Calibri" w:hAnsi="Calibri" w:cs="Calibri"/>
                      <w:lang w:eastAsia="es-UY"/>
                    </w:rPr>
                    <w:t>-</w:t>
                  </w:r>
                  <w:r w:rsidRPr="002C51B0">
                    <w:rPr>
                      <w:rFonts w:ascii="Times New Roman" w:eastAsia="Calibri" w:hAnsi="Times New Roman" w:cs="Times New Roman"/>
                      <w:sz w:val="14"/>
                      <w:szCs w:val="14"/>
                      <w:lang w:eastAsia="es-UY"/>
                    </w:rPr>
                    <w:t xml:space="preserve">          </w:t>
                  </w:r>
                  <w:r w:rsidRPr="002C51B0">
                    <w:rPr>
                      <w:rFonts w:ascii="Arial" w:eastAsia="Times New Roman" w:hAnsi="Arial" w:cs="Arial"/>
                      <w:lang w:eastAsia="es-UY"/>
                    </w:rPr>
                    <w:t>Los planos de la ubicación del padrón asociado a la solicitud, en caso de ser necesario.</w:t>
                  </w:r>
                </w:p>
                <w:p w:rsidR="002C51B0" w:rsidRPr="002C51B0" w:rsidRDefault="002C51B0" w:rsidP="002C51B0">
                  <w:pPr>
                    <w:spacing w:before="60" w:after="60" w:line="240" w:lineRule="auto"/>
                    <w:ind w:left="1080" w:hanging="360"/>
                    <w:rPr>
                      <w:rFonts w:ascii="Arial" w:eastAsia="Times New Roman" w:hAnsi="Arial" w:cs="Arial"/>
                      <w:lang w:eastAsia="es-UY"/>
                    </w:rPr>
                  </w:pPr>
                  <w:r w:rsidRPr="002C51B0">
                    <w:rPr>
                      <w:rFonts w:ascii="Calibri" w:eastAsia="Calibri" w:hAnsi="Calibri" w:cs="Calibri"/>
                      <w:lang w:eastAsia="es-UY"/>
                    </w:rPr>
                    <w:t>-</w:t>
                  </w:r>
                  <w:r w:rsidRPr="002C51B0">
                    <w:rPr>
                      <w:rFonts w:ascii="Times New Roman" w:eastAsia="Calibri" w:hAnsi="Times New Roman" w:cs="Times New Roman"/>
                      <w:sz w:val="14"/>
                      <w:szCs w:val="14"/>
                      <w:lang w:eastAsia="es-UY"/>
                    </w:rPr>
                    <w:t xml:space="preserve">          </w:t>
                  </w:r>
                  <w:r w:rsidRPr="002C51B0">
                    <w:rPr>
                      <w:rFonts w:ascii="Arial" w:eastAsia="Times New Roman" w:hAnsi="Arial" w:cs="Arial"/>
                      <w:lang w:eastAsia="es-UY"/>
                    </w:rPr>
                    <w:t>Formulario a completar con información de la solicitud (anexo: Formulario Inspección Independización / Nuevo Suministro)</w:t>
                  </w:r>
                </w:p>
                <w:p w:rsidR="002C51B0" w:rsidRPr="002C51B0" w:rsidRDefault="002C51B0" w:rsidP="002C51B0">
                  <w:pPr>
                    <w:spacing w:before="60" w:after="60" w:line="240" w:lineRule="auto"/>
                    <w:ind w:left="1080"/>
                    <w:rPr>
                      <w:rFonts w:ascii="Arial" w:eastAsia="Times New Roman" w:hAnsi="Arial" w:cs="Arial"/>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Arial"/>
                      <w:b/>
                      <w:sz w:val="24"/>
                      <w:lang w:eastAsia="es-UY"/>
                    </w:rPr>
                  </w:pPr>
                  <w:r w:rsidRPr="002C51B0">
                    <w:rPr>
                      <w:rFonts w:ascii="Times New Roman" w:eastAsia="Times New Roman" w:hAnsi="Times New Roman" w:cs="Arial"/>
                      <w:b/>
                      <w:sz w:val="24"/>
                      <w:lang w:eastAsia="es-UY"/>
                    </w:rPr>
                    <w:t>Inspección en campo:</w:t>
                  </w:r>
                </w:p>
                <w:p w:rsidR="002C51B0" w:rsidRPr="002C51B0" w:rsidRDefault="002C51B0" w:rsidP="002C51B0">
                  <w:pPr>
                    <w:spacing w:before="300" w:after="300" w:line="240" w:lineRule="auto"/>
                    <w:ind w:left="360" w:hanging="360"/>
                    <w:contextualSpacing/>
                    <w:rPr>
                      <w:rFonts w:ascii="Arial" w:eastAsia="Times New Roman" w:hAnsi="Arial" w:cs="Arial"/>
                      <w:lang w:eastAsia="es-UY"/>
                    </w:rPr>
                  </w:pPr>
                  <w:r w:rsidRPr="002C51B0">
                    <w:rPr>
                      <w:rFonts w:ascii="Symbol" w:eastAsia="Symbol" w:hAnsi="Symbol" w:cs="Symbol"/>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lang w:eastAsia="es-UY"/>
                    </w:rPr>
                    <w:t xml:space="preserve">Recabar toda la información a completar en la orden de trabajo, y asesorar al cliente sobre los requerimientos que </w:t>
                  </w:r>
                  <w:r w:rsidRPr="002C51B0">
                    <w:rPr>
                      <w:rFonts w:ascii="Arial" w:eastAsia="Times New Roman" w:hAnsi="Arial" w:cs="Arial"/>
                      <w:lang w:eastAsia="es-UY"/>
                    </w:rPr>
                    <w:lastRenderedPageBreak/>
                    <w:t xml:space="preserve">deberá cumplir luego de construida la conexión. </w:t>
                  </w:r>
                </w:p>
                <w:p w:rsidR="002C51B0" w:rsidRPr="002C51B0" w:rsidRDefault="002C51B0" w:rsidP="002C51B0">
                  <w:pPr>
                    <w:spacing w:before="300" w:after="300" w:line="240" w:lineRule="auto"/>
                    <w:ind w:left="360" w:hanging="360"/>
                    <w:contextualSpacing/>
                    <w:rPr>
                      <w:rFonts w:ascii="Arial" w:eastAsia="Times New Roman" w:hAnsi="Arial" w:cs="Arial"/>
                      <w:lang w:eastAsia="es-UY"/>
                    </w:rPr>
                  </w:pPr>
                  <w:r w:rsidRPr="002C51B0">
                    <w:rPr>
                      <w:rFonts w:ascii="Symbol" w:eastAsia="Symbol" w:hAnsi="Symbol" w:cs="Symbol"/>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lang w:eastAsia="es-UY"/>
                    </w:rPr>
                    <w:t xml:space="preserve">Solicitar la firma del cliente acreditando la visita realizada. </w:t>
                  </w:r>
                </w:p>
                <w:p w:rsidR="002C51B0" w:rsidRPr="002C51B0" w:rsidRDefault="002C51B0" w:rsidP="002C51B0">
                  <w:pPr>
                    <w:spacing w:before="300" w:after="300" w:line="240" w:lineRule="auto"/>
                    <w:ind w:left="360" w:hanging="360"/>
                    <w:contextualSpacing/>
                    <w:rPr>
                      <w:rFonts w:ascii="Arial" w:eastAsia="Times New Roman" w:hAnsi="Arial" w:cs="Arial"/>
                      <w:lang w:eastAsia="es-UY"/>
                    </w:rPr>
                  </w:pPr>
                  <w:r w:rsidRPr="002C51B0">
                    <w:rPr>
                      <w:rFonts w:ascii="Symbol" w:eastAsia="Symbol" w:hAnsi="Symbol" w:cs="Symbol"/>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lang w:eastAsia="es-UY"/>
                    </w:rPr>
                    <w:t>Sacar foto fachada/predio y caseta de medidor (nicho, cuando existe).</w:t>
                  </w:r>
                </w:p>
                <w:p w:rsidR="002C51B0" w:rsidRPr="002C51B0" w:rsidRDefault="002C51B0" w:rsidP="002C51B0">
                  <w:pPr>
                    <w:spacing w:before="100" w:beforeAutospacing="1" w:after="100" w:afterAutospacing="1" w:line="240" w:lineRule="auto"/>
                    <w:rPr>
                      <w:rFonts w:ascii="Times New Roman" w:eastAsia="Times New Roman" w:hAnsi="Times New Roman" w:cs="Arial"/>
                      <w:sz w:val="24"/>
                      <w:lang w:eastAsia="es-UY"/>
                    </w:rPr>
                  </w:pPr>
                  <w:r w:rsidRPr="002C51B0">
                    <w:rPr>
                      <w:rFonts w:ascii="Times New Roman" w:eastAsia="Times New Roman" w:hAnsi="Times New Roman" w:cs="Arial"/>
                      <w:b/>
                      <w:sz w:val="24"/>
                      <w:lang w:eastAsia="es-UY"/>
                    </w:rPr>
                    <w:t>Actualización de la información en el SGC</w:t>
                  </w:r>
                  <w:r w:rsidRPr="002C51B0">
                    <w:rPr>
                      <w:rFonts w:ascii="Times New Roman" w:eastAsia="Times New Roman" w:hAnsi="Times New Roman" w:cs="Arial"/>
                      <w:sz w:val="24"/>
                      <w:lang w:eastAsia="es-UY"/>
                    </w:rPr>
                    <w:t>:</w:t>
                  </w:r>
                </w:p>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r w:rsidRPr="002C51B0">
                    <w:rPr>
                      <w:rFonts w:ascii="Times New Roman" w:eastAsia="Times New Roman" w:hAnsi="Times New Roman" w:cs="Arial"/>
                      <w:sz w:val="24"/>
                      <w:szCs w:val="24"/>
                      <w:lang w:eastAsia="es-UY"/>
                    </w:rPr>
                    <w:t xml:space="preserve">La información recabada en campo se ingresa al SGC en la OT y en los comentarios del Expediente. </w:t>
                  </w:r>
                </w:p>
                <w:p w:rsidR="002C51B0" w:rsidRPr="002C51B0" w:rsidRDefault="002C51B0" w:rsidP="002C51B0">
                  <w:pPr>
                    <w:spacing w:before="100" w:beforeAutospacing="1" w:after="100" w:afterAutospacing="1" w:line="240" w:lineRule="auto"/>
                    <w:rPr>
                      <w:rFonts w:ascii="Times New Roman" w:eastAsia="Times New Roman" w:hAnsi="Times New Roman" w:cs="Arial"/>
                      <w:i/>
                      <w:sz w:val="24"/>
                      <w:szCs w:val="24"/>
                      <w:lang w:eastAsia="es-UY"/>
                    </w:rPr>
                  </w:pPr>
                  <w:r w:rsidRPr="002C51B0">
                    <w:rPr>
                      <w:rFonts w:ascii="Times New Roman" w:eastAsia="Times New Roman" w:hAnsi="Times New Roman" w:cs="Arial"/>
                      <w:sz w:val="24"/>
                      <w:szCs w:val="24"/>
                      <w:lang w:eastAsia="es-UY"/>
                    </w:rPr>
                    <w:t xml:space="preserve">Asimismo, se mantiene el estado del expediente en “Gestión Técnica” y se genera OT </w:t>
                  </w:r>
                  <w:r w:rsidRPr="002C51B0">
                    <w:rPr>
                      <w:rFonts w:ascii="Times New Roman" w:eastAsia="Times New Roman" w:hAnsi="Times New Roman" w:cs="Arial"/>
                      <w:i/>
                      <w:sz w:val="24"/>
                      <w:szCs w:val="24"/>
                      <w:lang w:eastAsia="es-UY"/>
                    </w:rPr>
                    <w:t xml:space="preserve">ET Estudio Técnico; </w:t>
                  </w:r>
                  <w:r w:rsidRPr="002C51B0">
                    <w:rPr>
                      <w:rFonts w:ascii="Times New Roman" w:eastAsia="Times New Roman" w:hAnsi="Times New Roman" w:cs="Arial"/>
                      <w:sz w:val="24"/>
                      <w:szCs w:val="24"/>
                      <w:lang w:eastAsia="es-UY"/>
                    </w:rPr>
                    <w:t xml:space="preserve">en Montevideo la misma se </w:t>
                  </w:r>
                  <w:proofErr w:type="spellStart"/>
                  <w:r w:rsidRPr="002C51B0">
                    <w:rPr>
                      <w:rFonts w:ascii="Times New Roman" w:eastAsia="Times New Roman" w:hAnsi="Times New Roman" w:cs="Arial"/>
                      <w:sz w:val="24"/>
                      <w:szCs w:val="24"/>
                      <w:lang w:eastAsia="es-UY"/>
                    </w:rPr>
                    <w:t>redirecciona</w:t>
                  </w:r>
                  <w:proofErr w:type="spellEnd"/>
                  <w:r w:rsidRPr="002C51B0">
                    <w:rPr>
                      <w:rFonts w:ascii="Times New Roman" w:eastAsia="Times New Roman" w:hAnsi="Times New Roman" w:cs="Arial"/>
                      <w:sz w:val="24"/>
                      <w:szCs w:val="24"/>
                      <w:lang w:eastAsia="es-UY"/>
                    </w:rPr>
                    <w:t xml:space="preserve"> a la Zona que corresponda para su tratamiento.</w:t>
                  </w:r>
                </w:p>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 </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8</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Zonas/Jefatura Técnica/Ingeniería</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Gestionar OT ET Estudio Técnico</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Times New Roman" w:eastAsia="Times New Roman" w:hAnsi="Times New Roman" w:cs="Times New Roman"/>
                      <w:i/>
                      <w:sz w:val="24"/>
                      <w:szCs w:val="24"/>
                      <w:lang w:eastAsia="es-UY"/>
                    </w:rPr>
                  </w:pPr>
                  <w:r w:rsidRPr="002C51B0">
                    <w:rPr>
                      <w:rFonts w:ascii="Times New Roman" w:eastAsia="Times New Roman" w:hAnsi="Times New Roman" w:cs="Times New Roman"/>
                      <w:sz w:val="24"/>
                      <w:szCs w:val="24"/>
                      <w:lang w:eastAsia="es-UY"/>
                    </w:rPr>
                    <w:t xml:space="preserve">Gestionar la </w:t>
                  </w:r>
                  <w:r w:rsidRPr="002C51B0">
                    <w:rPr>
                      <w:rFonts w:ascii="Times New Roman" w:eastAsia="Times New Roman" w:hAnsi="Times New Roman" w:cs="Times New Roman"/>
                      <w:i/>
                      <w:sz w:val="24"/>
                      <w:szCs w:val="24"/>
                      <w:lang w:eastAsia="es-UY"/>
                    </w:rPr>
                    <w:t xml:space="preserve">ET Estudio Técnico </w:t>
                  </w:r>
                  <w:r w:rsidRPr="002C51B0">
                    <w:rPr>
                      <w:rFonts w:ascii="Times New Roman" w:eastAsia="Times New Roman" w:hAnsi="Times New Roman" w:cs="Times New Roman"/>
                      <w:sz w:val="24"/>
                      <w:szCs w:val="24"/>
                      <w:lang w:eastAsia="es-UY"/>
                    </w:rPr>
                    <w:t>indicando la viabilidad de la conexión a la red existente.</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Times New Roman"/>
                      <w:i/>
                      <w:sz w:val="24"/>
                      <w:szCs w:val="24"/>
                      <w:lang w:eastAsia="es-UY"/>
                    </w:rPr>
                    <w:t>C</w:t>
                  </w:r>
                  <w:r w:rsidRPr="002C51B0">
                    <w:rPr>
                      <w:rFonts w:ascii="Times New Roman" w:eastAsia="Times New Roman" w:hAnsi="Times New Roman" w:cs="Times New Roman"/>
                      <w:sz w:val="24"/>
                      <w:szCs w:val="24"/>
                      <w:lang w:eastAsia="es-UY"/>
                    </w:rPr>
                    <w:t>omunicar por los medios existentes, a Servicios Nuevos en Montevideo, Ingeniería en UGD y Áreas Operativas en el resto del país, cómo proceder en este caso. Deberá dejar comentario en el expediente, de la resolución de la orden de trabajo y la comunicación con otras Áreas.</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 </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9</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Viable</w:t>
            </w:r>
            <w:proofErr w:type="gramStart"/>
            <w:r w:rsidRPr="002C51B0">
              <w:rPr>
                <w:rFonts w:ascii="Arial" w:eastAsia="Times New Roman" w:hAnsi="Arial" w:cs="Arial"/>
                <w:b/>
                <w:bCs/>
                <w:color w:val="000000"/>
                <w:sz w:val="24"/>
                <w:szCs w:val="24"/>
                <w:shd w:val="clear" w:color="auto" w:fill="FFFFFF"/>
                <w:lang w:eastAsia="es-UY"/>
              </w:rPr>
              <w:t>?</w:t>
            </w:r>
            <w:proofErr w:type="gramEnd"/>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r w:rsidRPr="002C51B0">
                    <w:rPr>
                      <w:rFonts w:ascii="Times New Roman" w:eastAsia="Times New Roman" w:hAnsi="Times New Roman" w:cs="Arial"/>
                      <w:sz w:val="24"/>
                      <w:szCs w:val="24"/>
                      <w:lang w:eastAsia="es-UY"/>
                    </w:rPr>
                    <w:t xml:space="preserve">Dependiendo del resultado de la </w:t>
                  </w:r>
                  <w:r w:rsidRPr="002C51B0">
                    <w:rPr>
                      <w:rFonts w:ascii="Times New Roman" w:eastAsia="Times New Roman" w:hAnsi="Times New Roman" w:cs="Arial"/>
                      <w:i/>
                      <w:sz w:val="24"/>
                      <w:szCs w:val="24"/>
                      <w:lang w:eastAsia="es-UY"/>
                    </w:rPr>
                    <w:t>ET Estudio Técnico</w:t>
                  </w:r>
                  <w:r w:rsidRPr="002C51B0">
                    <w:rPr>
                      <w:rFonts w:ascii="Times New Roman" w:eastAsia="Times New Roman" w:hAnsi="Times New Roman" w:cs="Arial"/>
                      <w:sz w:val="24"/>
                      <w:szCs w:val="24"/>
                      <w:lang w:eastAsia="es-UY"/>
                    </w:rPr>
                    <w:t xml:space="preserve"> se actualiza el estado del Expediente y se continúa con la gestión: </w:t>
                  </w:r>
                </w:p>
                <w:p w:rsidR="002C51B0" w:rsidRPr="002C51B0" w:rsidRDefault="002C51B0" w:rsidP="002C51B0">
                  <w:pPr>
                    <w:spacing w:before="100" w:beforeAutospacing="1" w:after="100" w:afterAutospacing="1" w:line="240" w:lineRule="auto"/>
                    <w:ind w:left="360"/>
                    <w:contextualSpacing/>
                    <w:rPr>
                      <w:rFonts w:ascii="Arial" w:eastAsia="Times New Roman" w:hAnsi="Arial" w:cs="Arial"/>
                      <w:sz w:val="24"/>
                      <w:szCs w:val="24"/>
                      <w:lang w:eastAsia="es-UY"/>
                    </w:rPr>
                  </w:pP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Symbol" w:eastAsia="Symbol" w:hAnsi="Symbol" w:cs="Symbol"/>
                      <w:sz w:val="24"/>
                      <w:szCs w:val="24"/>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sz w:val="24"/>
                      <w:szCs w:val="24"/>
                      <w:u w:val="single"/>
                      <w:lang w:eastAsia="es-UY"/>
                    </w:rPr>
                    <w:t>Es viable conexión a la Red:</w:t>
                  </w:r>
                  <w:r w:rsidRPr="002C51B0">
                    <w:rPr>
                      <w:rFonts w:ascii="Arial" w:eastAsia="Times New Roman" w:hAnsi="Arial" w:cs="Arial"/>
                      <w:sz w:val="24"/>
                      <w:szCs w:val="24"/>
                      <w:lang w:eastAsia="es-UY"/>
                    </w:rPr>
                    <w:t xml:space="preserve"> Se actualiza estado del Expediente a “Espera Cliente” y se informa el presupuesto en los comentarios del expediente.</w:t>
                  </w: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Symbol" w:eastAsia="Symbol" w:hAnsi="Symbol" w:cs="Symbol"/>
                      <w:sz w:val="24"/>
                      <w:szCs w:val="24"/>
                      <w:lang w:eastAsia="es-UY"/>
                    </w:rPr>
                    <w:lastRenderedPageBreak/>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sz w:val="24"/>
                      <w:szCs w:val="24"/>
                      <w:u w:val="single"/>
                      <w:lang w:eastAsia="es-UY"/>
                    </w:rPr>
                    <w:t>No es viable conexión a Red:</w:t>
                  </w:r>
                  <w:r w:rsidRPr="002C51B0">
                    <w:rPr>
                      <w:rFonts w:ascii="Arial" w:eastAsia="Times New Roman" w:hAnsi="Arial" w:cs="Arial"/>
                      <w:sz w:val="24"/>
                      <w:szCs w:val="24"/>
                      <w:lang w:eastAsia="es-UY"/>
                    </w:rPr>
                    <w:t xml:space="preserve"> actualizar el estado de expediente en SGC a “Baja”. Generar Comunicación de Salida “Conexión no viable/Requiere Ampliación”, informando en la misma, que no es viable la conexión y el cliente deberá iniciar trámite de Ampliación de Red. </w:t>
                  </w:r>
                </w:p>
                <w:p w:rsidR="002C51B0" w:rsidRPr="002C51B0" w:rsidRDefault="002C51B0" w:rsidP="002C51B0">
                  <w:pPr>
                    <w:spacing w:before="100" w:beforeAutospacing="1" w:after="100" w:afterAutospacing="1" w:line="240" w:lineRule="auto"/>
                    <w:ind w:left="360"/>
                    <w:contextualSpacing/>
                    <w:rPr>
                      <w:rFonts w:ascii="Arial" w:eastAsia="Times New Roman" w:hAnsi="Arial" w:cs="Arial"/>
                      <w:sz w:val="24"/>
                      <w:szCs w:val="24"/>
                      <w:u w:val="single"/>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Arial"/>
                      <w:sz w:val="24"/>
                      <w:szCs w:val="24"/>
                      <w:lang w:eastAsia="es-UY"/>
                    </w:rPr>
                    <w:t>El responsable de la comunicación es Back Office en Montevideo y UGD y Atención Presencial en el Interior.</w:t>
                  </w: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Si - 10</w:t>
            </w:r>
            <w:r w:rsidRPr="002C51B0">
              <w:rPr>
                <w:rFonts w:ascii="Arial" w:eastAsia="Times New Roman" w:hAnsi="Arial" w:cs="Arial"/>
                <w:color w:val="000000"/>
                <w:sz w:val="24"/>
                <w:szCs w:val="24"/>
                <w:shd w:val="clear" w:color="auto" w:fill="FFFFFF"/>
                <w:lang w:eastAsia="es-UY"/>
              </w:rPr>
              <w:br/>
              <w:t> </w:t>
            </w:r>
            <w:r w:rsidRPr="002C51B0">
              <w:rPr>
                <w:rFonts w:ascii="Arial" w:eastAsia="Times New Roman" w:hAnsi="Arial" w:cs="Arial"/>
                <w:color w:val="000000"/>
                <w:sz w:val="24"/>
                <w:szCs w:val="24"/>
                <w:shd w:val="clear" w:color="auto" w:fill="FFFFFF"/>
                <w:lang w:eastAsia="es-UY"/>
              </w:rPr>
              <w:br/>
              <w:t>No - 18</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10</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Informar presupuesto</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r w:rsidRPr="002C51B0">
                    <w:rPr>
                      <w:rFonts w:ascii="Times New Roman" w:eastAsia="Times New Roman" w:hAnsi="Times New Roman" w:cs="Arial"/>
                      <w:sz w:val="24"/>
                      <w:szCs w:val="24"/>
                      <w:lang w:eastAsia="es-UY"/>
                    </w:rPr>
                    <w:t>Se actualiza estado del Expediente de “Gestión Técnica” a “Espera Cliente” y se informa el presupuesto en los comentarios del expediente.</w:t>
                  </w:r>
                </w:p>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r w:rsidRPr="002C51B0">
                    <w:rPr>
                      <w:rFonts w:ascii="Times New Roman" w:eastAsia="Times New Roman" w:hAnsi="Times New Roman" w:cs="Arial"/>
                      <w:sz w:val="24"/>
                      <w:szCs w:val="24"/>
                      <w:lang w:eastAsia="es-UY"/>
                    </w:rPr>
                    <w:t>Se genera comunicación de salida “Gestión Conexión de Gran Caudal”.</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 </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11</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Comunicar al Cliente</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Times New Roman" w:eastAsia="Times New Roman" w:hAnsi="Times New Roman" w:cs="Arial"/>
                      <w:b/>
                      <w:bCs/>
                      <w:i/>
                      <w:color w:val="000000"/>
                      <w:sz w:val="28"/>
                      <w:szCs w:val="28"/>
                      <w:shd w:val="clear" w:color="auto" w:fill="FFFFFF"/>
                      <w:lang w:eastAsia="es-UY"/>
                    </w:rPr>
                  </w:pPr>
                  <w:r w:rsidRPr="002C51B0">
                    <w:rPr>
                      <w:rFonts w:ascii="Times New Roman" w:eastAsia="Times New Roman" w:hAnsi="Times New Roman" w:cs="Times New Roman"/>
                      <w:sz w:val="24"/>
                      <w:szCs w:val="24"/>
                      <w:lang w:eastAsia="es-UY"/>
                    </w:rPr>
                    <w:t xml:space="preserve">Tratar comunicación de salida “Gestión Conexión Gran Caudal”, citando e informando al cliente que corresponde facturar el presupuesto ingresado en los comentarios del Expediente, descontando lo abonado por concepto de costo de inicio de trámite. Dejar comentarios de la respuesta del cliente. </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 </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12</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Facturar Presupuesto</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Arial" w:eastAsia="Times New Roman" w:hAnsi="Arial" w:cs="Arial"/>
                      <w:sz w:val="24"/>
                      <w:szCs w:val="24"/>
                      <w:lang w:eastAsia="es-UY"/>
                    </w:rPr>
                  </w:pPr>
                  <w:r w:rsidRPr="002C51B0">
                    <w:rPr>
                      <w:rFonts w:ascii="Arial" w:eastAsia="Times New Roman" w:hAnsi="Arial" w:cs="Arial"/>
                      <w:sz w:val="24"/>
                      <w:szCs w:val="24"/>
                      <w:lang w:eastAsia="es-UY"/>
                    </w:rPr>
                    <w:t xml:space="preserve">Cuando el cliente se presenta en Atención Presencial y acepta presupuesto, se genera facturación por la diferencia a abonar (costo presupuesto – costo inicio de trámite). </w:t>
                  </w:r>
                </w:p>
                <w:p w:rsidR="002C51B0" w:rsidRPr="002C51B0" w:rsidRDefault="002C51B0" w:rsidP="002C51B0">
                  <w:pPr>
                    <w:spacing w:before="100" w:beforeAutospacing="1" w:after="100" w:afterAutospacing="1" w:line="240" w:lineRule="auto"/>
                    <w:rPr>
                      <w:rFonts w:ascii="Arial" w:eastAsia="Times New Roman" w:hAnsi="Arial" w:cs="Arial"/>
                      <w:sz w:val="24"/>
                      <w:szCs w:val="24"/>
                      <w:lang w:eastAsia="es-UY"/>
                    </w:rPr>
                  </w:pPr>
                  <w:r w:rsidRPr="002C51B0">
                    <w:rPr>
                      <w:rFonts w:ascii="Arial" w:eastAsia="Times New Roman" w:hAnsi="Arial" w:cs="Arial"/>
                      <w:sz w:val="24"/>
                      <w:szCs w:val="24"/>
                      <w:lang w:eastAsia="es-UY"/>
                    </w:rPr>
                    <w:t>Acordado el pago, se actualiza estado de expediente de “Espera Cliente” a “Nicho”, dejando los comentarios correspondientes.</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 </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13</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 xml:space="preserve">Servicios Nuevos/ Comercial Operativa </w:t>
            </w:r>
            <w:r w:rsidRPr="002C51B0">
              <w:rPr>
                <w:rFonts w:ascii="Arial" w:eastAsia="Times New Roman" w:hAnsi="Arial" w:cs="Arial"/>
                <w:color w:val="000000"/>
                <w:sz w:val="24"/>
                <w:szCs w:val="24"/>
                <w:shd w:val="clear" w:color="auto" w:fill="FFFFFF"/>
                <w:lang w:eastAsia="es-UY"/>
              </w:rPr>
              <w:lastRenderedPageBreak/>
              <w:t>(Interior)/ Técnica (UGD)</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lastRenderedPageBreak/>
              <w:t>Requiere Permisos</w:t>
            </w:r>
            <w:proofErr w:type="gramStart"/>
            <w:r w:rsidRPr="002C51B0">
              <w:rPr>
                <w:rFonts w:ascii="Arial" w:eastAsia="Times New Roman" w:hAnsi="Arial" w:cs="Arial"/>
                <w:b/>
                <w:bCs/>
                <w:color w:val="000000"/>
                <w:sz w:val="24"/>
                <w:szCs w:val="24"/>
                <w:shd w:val="clear" w:color="auto" w:fill="FFFFFF"/>
                <w:lang w:eastAsia="es-UY"/>
              </w:rPr>
              <w:t>?</w:t>
            </w:r>
            <w:proofErr w:type="gramEnd"/>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contextualSpacing/>
                    <w:rPr>
                      <w:rFonts w:ascii="Arial" w:eastAsia="Times New Roman" w:hAnsi="Arial" w:cs="Arial"/>
                      <w:sz w:val="24"/>
                      <w:szCs w:val="24"/>
                      <w:lang w:eastAsia="es-UY"/>
                    </w:rPr>
                  </w:pPr>
                  <w:r w:rsidRPr="002C51B0">
                    <w:rPr>
                      <w:rFonts w:ascii="Arial" w:eastAsia="Times New Roman" w:hAnsi="Arial" w:cs="Arial"/>
                      <w:sz w:val="24"/>
                      <w:szCs w:val="24"/>
                      <w:lang w:eastAsia="es-UY"/>
                    </w:rPr>
                    <w:lastRenderedPageBreak/>
                    <w:t>Cuando la conexión requiera permisos municipales, los mismos son gestionados por el Área Operativa (Interior), Servicios Nuevos (Montevideo) o Empresa dependiendo del responsable de la ejecución del trabajo y de las condiciones del pliego de la contratación de la Empresa.</w:t>
                  </w:r>
                </w:p>
                <w:p w:rsidR="002C51B0" w:rsidRPr="002C51B0" w:rsidRDefault="002C51B0" w:rsidP="002C51B0">
                  <w:pPr>
                    <w:spacing w:before="100" w:beforeAutospacing="1" w:after="100" w:afterAutospacing="1" w:line="240" w:lineRule="auto"/>
                    <w:contextualSpacing/>
                    <w:rPr>
                      <w:rFonts w:ascii="Arial" w:eastAsia="Times New Roman" w:hAnsi="Arial" w:cs="Arial"/>
                      <w:sz w:val="24"/>
                      <w:szCs w:val="24"/>
                      <w:lang w:eastAsia="es-UY"/>
                    </w:rPr>
                  </w:pPr>
                </w:p>
                <w:p w:rsidR="002C51B0" w:rsidRPr="002C51B0" w:rsidRDefault="002C51B0" w:rsidP="002C51B0">
                  <w:pPr>
                    <w:spacing w:before="100" w:beforeAutospacing="1" w:after="100" w:afterAutospacing="1" w:line="240" w:lineRule="auto"/>
                    <w:contextualSpacing/>
                    <w:rPr>
                      <w:rFonts w:ascii="Arial" w:eastAsia="Times New Roman" w:hAnsi="Arial" w:cs="Arial"/>
                      <w:i/>
                      <w:sz w:val="24"/>
                      <w:szCs w:val="24"/>
                      <w:lang w:eastAsia="es-UY"/>
                    </w:rPr>
                  </w:pPr>
                  <w:r w:rsidRPr="002C51B0">
                    <w:rPr>
                      <w:rFonts w:ascii="Arial" w:eastAsia="Times New Roman" w:hAnsi="Arial" w:cs="Arial"/>
                      <w:sz w:val="24"/>
                      <w:szCs w:val="24"/>
                      <w:lang w:eastAsia="es-UY"/>
                    </w:rPr>
                    <w:t xml:space="preserve">En los casos que los permisos municipales son gestionados por las Empresas, la gestión de dichos permisos se realiza luego de la contratación del servicio y que se haya generado la Orden de Trabajo </w:t>
                  </w:r>
                  <w:r w:rsidRPr="002C51B0">
                    <w:rPr>
                      <w:rFonts w:ascii="Arial" w:eastAsia="Times New Roman" w:hAnsi="Arial" w:cs="Arial"/>
                      <w:i/>
                      <w:sz w:val="24"/>
                      <w:szCs w:val="24"/>
                      <w:lang w:eastAsia="es-UY"/>
                    </w:rPr>
                    <w:t>“ON Nueva Conexión”.</w:t>
                  </w:r>
                </w:p>
                <w:p w:rsidR="002C51B0" w:rsidRPr="002C51B0" w:rsidRDefault="002C51B0" w:rsidP="002C51B0">
                  <w:pPr>
                    <w:spacing w:before="100" w:beforeAutospacing="1" w:after="100" w:afterAutospacing="1" w:line="240" w:lineRule="auto"/>
                    <w:contextualSpacing/>
                    <w:rPr>
                      <w:rFonts w:ascii="Arial" w:eastAsia="Times New Roman" w:hAnsi="Arial" w:cs="Arial"/>
                      <w:i/>
                      <w:sz w:val="24"/>
                      <w:szCs w:val="24"/>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Times New Roman"/>
                      <w:b/>
                      <w:sz w:val="24"/>
                      <w:szCs w:val="24"/>
                      <w:lang w:eastAsia="es-UY"/>
                    </w:rPr>
                    <w:t>Actualizar estado de expediente</w:t>
                  </w:r>
                  <w:r w:rsidRPr="002C51B0">
                    <w:rPr>
                      <w:rFonts w:ascii="Times New Roman" w:eastAsia="Times New Roman" w:hAnsi="Times New Roman" w:cs="Times New Roman"/>
                      <w:sz w:val="24"/>
                      <w:szCs w:val="24"/>
                      <w:lang w:eastAsia="es-UY"/>
                    </w:rPr>
                    <w:t xml:space="preserve"> dependiendo de la necesidad y responsabilidad de la Gestión de Permisos: </w:t>
                  </w: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Courier New" w:eastAsia="Courier New" w:hAnsi="Courier New" w:cs="Courier New"/>
                      <w:sz w:val="24"/>
                      <w:szCs w:val="24"/>
                      <w:lang w:eastAsia="es-UY"/>
                    </w:rPr>
                    <w:t>o</w:t>
                  </w:r>
                  <w:r w:rsidRPr="002C51B0">
                    <w:rPr>
                      <w:rFonts w:ascii="Times New Roman" w:eastAsia="Courier New" w:hAnsi="Times New Roman" w:cs="Times New Roman"/>
                      <w:sz w:val="14"/>
                      <w:szCs w:val="14"/>
                      <w:lang w:eastAsia="es-UY"/>
                    </w:rPr>
                    <w:t xml:space="preserve">   </w:t>
                  </w:r>
                  <w:r w:rsidRPr="002C51B0">
                    <w:rPr>
                      <w:rFonts w:ascii="Arial" w:eastAsia="Times New Roman" w:hAnsi="Arial" w:cs="Arial"/>
                      <w:sz w:val="24"/>
                      <w:szCs w:val="24"/>
                      <w:lang w:eastAsia="es-UY"/>
                    </w:rPr>
                    <w:t xml:space="preserve">Gestionar Permisos Municipales por OSE: </w:t>
                  </w:r>
                </w:p>
                <w:p w:rsidR="002C51B0" w:rsidRPr="002C51B0" w:rsidRDefault="002C51B0" w:rsidP="002C51B0">
                  <w:pPr>
                    <w:spacing w:before="100" w:beforeAutospacing="1" w:after="100" w:afterAutospacing="1" w:line="240" w:lineRule="auto"/>
                    <w:ind w:left="1080" w:hanging="360"/>
                    <w:contextualSpacing/>
                    <w:rPr>
                      <w:rFonts w:ascii="Arial" w:eastAsia="Times New Roman" w:hAnsi="Arial" w:cs="Arial"/>
                      <w:sz w:val="24"/>
                      <w:szCs w:val="24"/>
                      <w:lang w:eastAsia="es-UY"/>
                    </w:rPr>
                  </w:pPr>
                  <w:r w:rsidRPr="002C51B0">
                    <w:rPr>
                      <w:rFonts w:ascii="Wingdings" w:eastAsia="Wingdings" w:hAnsi="Wingdings" w:cs="Wingdings"/>
                      <w:sz w:val="24"/>
                      <w:szCs w:val="24"/>
                      <w:lang w:eastAsia="es-UY"/>
                    </w:rPr>
                    <w:t></w:t>
                  </w:r>
                  <w:r w:rsidRPr="002C51B0">
                    <w:rPr>
                      <w:rFonts w:ascii="Times New Roman" w:eastAsia="Wingdings" w:hAnsi="Times New Roman" w:cs="Times New Roman"/>
                      <w:sz w:val="14"/>
                      <w:szCs w:val="14"/>
                      <w:lang w:eastAsia="es-UY"/>
                    </w:rPr>
                    <w:t xml:space="preserve">  </w:t>
                  </w:r>
                  <w:r w:rsidRPr="002C51B0">
                    <w:rPr>
                      <w:rFonts w:ascii="Arial" w:eastAsia="Times New Roman" w:hAnsi="Arial" w:cs="Arial"/>
                      <w:sz w:val="24"/>
                      <w:szCs w:val="24"/>
                      <w:lang w:eastAsia="es-UY"/>
                    </w:rPr>
                    <w:t>Mantener el Expediente en estado “</w:t>
                  </w:r>
                  <w:r w:rsidRPr="002C51B0">
                    <w:rPr>
                      <w:rFonts w:ascii="Arial" w:eastAsia="Times New Roman" w:hAnsi="Arial" w:cs="Arial"/>
                      <w:i/>
                      <w:sz w:val="24"/>
                      <w:szCs w:val="24"/>
                      <w:u w:val="single"/>
                      <w:lang w:eastAsia="es-UY"/>
                    </w:rPr>
                    <w:t>Nicho</w:t>
                  </w:r>
                  <w:r w:rsidRPr="002C51B0">
                    <w:rPr>
                      <w:rFonts w:ascii="Arial" w:eastAsia="Times New Roman" w:hAnsi="Arial" w:cs="Arial"/>
                      <w:sz w:val="24"/>
                      <w:szCs w:val="24"/>
                      <w:lang w:eastAsia="es-UY"/>
                    </w:rPr>
                    <w:t>”.</w:t>
                  </w:r>
                </w:p>
                <w:p w:rsidR="002C51B0" w:rsidRPr="002C51B0" w:rsidRDefault="002C51B0" w:rsidP="002C51B0">
                  <w:pPr>
                    <w:spacing w:before="100" w:beforeAutospacing="1" w:after="100" w:afterAutospacing="1" w:line="240" w:lineRule="auto"/>
                    <w:ind w:left="-578"/>
                    <w:contextualSpacing/>
                    <w:rPr>
                      <w:rFonts w:ascii="Arial" w:eastAsia="Times New Roman" w:hAnsi="Arial" w:cs="Arial"/>
                      <w:sz w:val="24"/>
                      <w:szCs w:val="24"/>
                      <w:lang w:eastAsia="es-UY"/>
                    </w:rPr>
                  </w:pP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Courier New" w:eastAsia="Courier New" w:hAnsi="Courier New" w:cs="Courier New"/>
                      <w:sz w:val="24"/>
                      <w:szCs w:val="24"/>
                      <w:lang w:eastAsia="es-UY"/>
                    </w:rPr>
                    <w:t>o</w:t>
                  </w:r>
                  <w:r w:rsidRPr="002C51B0">
                    <w:rPr>
                      <w:rFonts w:ascii="Times New Roman" w:eastAsia="Courier New" w:hAnsi="Times New Roman" w:cs="Times New Roman"/>
                      <w:sz w:val="14"/>
                      <w:szCs w:val="14"/>
                      <w:lang w:eastAsia="es-UY"/>
                    </w:rPr>
                    <w:t xml:space="preserve">   </w:t>
                  </w:r>
                  <w:r w:rsidRPr="002C51B0">
                    <w:rPr>
                      <w:rFonts w:ascii="Arial" w:eastAsia="Times New Roman" w:hAnsi="Arial" w:cs="Arial"/>
                      <w:sz w:val="24"/>
                      <w:szCs w:val="24"/>
                      <w:lang w:eastAsia="es-UY"/>
                    </w:rPr>
                    <w:t xml:space="preserve">No requiere gestionar Permisos Municipales o los mismos no son gestionados por OSE: </w:t>
                  </w:r>
                </w:p>
                <w:p w:rsidR="002C51B0" w:rsidRPr="002C51B0" w:rsidRDefault="002C51B0" w:rsidP="002C51B0">
                  <w:pPr>
                    <w:spacing w:before="100" w:beforeAutospacing="1" w:after="100" w:afterAutospacing="1" w:line="240" w:lineRule="auto"/>
                    <w:ind w:left="1080" w:hanging="360"/>
                    <w:contextualSpacing/>
                    <w:rPr>
                      <w:rFonts w:ascii="Arial" w:eastAsia="Times New Roman" w:hAnsi="Arial" w:cs="Arial"/>
                      <w:sz w:val="24"/>
                      <w:szCs w:val="24"/>
                      <w:lang w:eastAsia="es-UY"/>
                    </w:rPr>
                  </w:pPr>
                  <w:r w:rsidRPr="002C51B0">
                    <w:rPr>
                      <w:rFonts w:ascii="Wingdings" w:eastAsia="Wingdings" w:hAnsi="Wingdings" w:cs="Wingdings"/>
                      <w:sz w:val="24"/>
                      <w:szCs w:val="24"/>
                      <w:lang w:eastAsia="es-UY"/>
                    </w:rPr>
                    <w:t></w:t>
                  </w:r>
                  <w:r w:rsidRPr="002C51B0">
                    <w:rPr>
                      <w:rFonts w:ascii="Times New Roman" w:eastAsia="Wingdings" w:hAnsi="Times New Roman" w:cs="Times New Roman"/>
                      <w:sz w:val="14"/>
                      <w:szCs w:val="14"/>
                      <w:lang w:eastAsia="es-UY"/>
                    </w:rPr>
                    <w:t xml:space="preserve">  </w:t>
                  </w:r>
                  <w:r w:rsidRPr="002C51B0">
                    <w:rPr>
                      <w:rFonts w:ascii="Arial" w:eastAsia="Times New Roman" w:hAnsi="Arial" w:cs="Arial"/>
                      <w:sz w:val="24"/>
                      <w:szCs w:val="24"/>
                      <w:lang w:eastAsia="es-UY"/>
                    </w:rPr>
                    <w:t xml:space="preserve">Actualizar estado del Expediente de “Nicho” a </w:t>
                  </w:r>
                  <w:r w:rsidRPr="002C51B0">
                    <w:rPr>
                      <w:rFonts w:ascii="Arial" w:eastAsia="Times New Roman" w:hAnsi="Arial" w:cs="Arial"/>
                      <w:i/>
                      <w:sz w:val="24"/>
                      <w:szCs w:val="24"/>
                      <w:u w:val="single"/>
                      <w:lang w:eastAsia="es-UY"/>
                    </w:rPr>
                    <w:t>“Cierre”</w:t>
                  </w:r>
                </w:p>
                <w:p w:rsidR="002C51B0" w:rsidRPr="002C51B0" w:rsidRDefault="002C51B0" w:rsidP="002C51B0">
                  <w:pPr>
                    <w:spacing w:before="100" w:beforeAutospacing="1" w:after="100" w:afterAutospacing="1" w:line="240" w:lineRule="auto"/>
                    <w:ind w:left="1080" w:hanging="360"/>
                    <w:contextualSpacing/>
                    <w:rPr>
                      <w:rFonts w:ascii="Arial" w:eastAsia="Times New Roman" w:hAnsi="Arial" w:cs="Arial"/>
                      <w:color w:val="0070C0"/>
                      <w:sz w:val="18"/>
                      <w:szCs w:val="18"/>
                      <w:lang w:eastAsia="es-UY"/>
                    </w:rPr>
                  </w:pPr>
                  <w:r w:rsidRPr="002C51B0">
                    <w:rPr>
                      <w:rFonts w:ascii="Wingdings" w:eastAsia="Wingdings" w:hAnsi="Wingdings" w:cs="Wingdings"/>
                      <w:color w:val="0070C0"/>
                      <w:sz w:val="18"/>
                      <w:szCs w:val="18"/>
                      <w:lang w:eastAsia="es-UY"/>
                    </w:rPr>
                    <w:t></w:t>
                  </w:r>
                  <w:r w:rsidRPr="002C51B0">
                    <w:rPr>
                      <w:rFonts w:ascii="Times New Roman" w:eastAsia="Wingdings" w:hAnsi="Times New Roman" w:cs="Times New Roman"/>
                      <w:color w:val="0070C0"/>
                      <w:sz w:val="14"/>
                      <w:szCs w:val="14"/>
                      <w:lang w:eastAsia="es-UY"/>
                    </w:rPr>
                    <w:t xml:space="preserve">  </w:t>
                  </w:r>
                  <w:r w:rsidRPr="002C51B0">
                    <w:rPr>
                      <w:rFonts w:ascii="Arial" w:eastAsia="Times New Roman" w:hAnsi="Arial" w:cs="Arial"/>
                      <w:sz w:val="24"/>
                      <w:szCs w:val="24"/>
                      <w:lang w:eastAsia="es-UY"/>
                    </w:rPr>
                    <w:t xml:space="preserve">Generar Suministro y Sector Suministro. </w:t>
                  </w:r>
                  <w:r w:rsidRPr="002C51B0">
                    <w:rPr>
                      <w:rFonts w:ascii="Arial" w:eastAsia="Times New Roman" w:hAnsi="Arial" w:cs="Arial"/>
                      <w:b/>
                      <w:color w:val="0070C0"/>
                      <w:sz w:val="18"/>
                      <w:szCs w:val="18"/>
                      <w:lang w:eastAsia="es-UY"/>
                    </w:rPr>
                    <w:t>Operativa en el SGC:</w:t>
                  </w:r>
                  <w:r w:rsidRPr="002C51B0">
                    <w:rPr>
                      <w:rFonts w:ascii="Arial" w:eastAsia="Times New Roman" w:hAnsi="Arial" w:cs="Arial"/>
                      <w:color w:val="0070C0"/>
                      <w:sz w:val="18"/>
                      <w:szCs w:val="18"/>
                      <w:lang w:eastAsia="es-UY"/>
                    </w:rPr>
                    <w:t xml:space="preserve"> se genera suministro y sector suministro de Agua Regulada en el estado “Cierre” del expediente en SGC, por “Alta de Instalaciones” (botón derecho del mouse sobre el estado “Cierre” en el seguimiento del expediente). </w:t>
                  </w:r>
                  <w:r w:rsidRPr="002C51B0">
                    <w:rPr>
                      <w:rFonts w:ascii="Arial" w:eastAsia="Times New Roman" w:hAnsi="Arial" w:cs="Arial"/>
                      <w:sz w:val="24"/>
                      <w:szCs w:val="24"/>
                      <w:lang w:eastAsia="es-UY"/>
                    </w:rPr>
                    <w:t xml:space="preserve">En el caso de que se trate de un servicio retirado, tomar el suministro y sector suministro existente para contratar el nuevo servicio y verificar las características de los mismos, modificarlas en caso que corresponda. </w:t>
                  </w:r>
                  <w:r w:rsidRPr="002C51B0">
                    <w:rPr>
                      <w:rFonts w:ascii="Arial" w:eastAsia="Times New Roman" w:hAnsi="Arial" w:cs="Arial"/>
                      <w:b/>
                      <w:color w:val="0070C0"/>
                      <w:sz w:val="18"/>
                      <w:szCs w:val="18"/>
                      <w:lang w:eastAsia="es-UY"/>
                    </w:rPr>
                    <w:t>Operativa en el SGC</w:t>
                  </w:r>
                  <w:r w:rsidRPr="002C51B0">
                    <w:rPr>
                      <w:rFonts w:ascii="Arial" w:eastAsia="Times New Roman" w:hAnsi="Arial" w:cs="Arial"/>
                      <w:color w:val="0070C0"/>
                      <w:sz w:val="18"/>
                      <w:szCs w:val="18"/>
                      <w:lang w:eastAsia="es-UY"/>
                    </w:rPr>
                    <w:t>: se busca el suministro y sector suministro de Agua Regulada en el estado “Cierre” del expediente en SGC, por “Alta de Instalaciones” (botón derecho del mouse sobre el estado “Cierre” en el seguimiento del expediente)</w:t>
                  </w:r>
                </w:p>
                <w:p w:rsidR="002C51B0" w:rsidRPr="002C51B0" w:rsidRDefault="002C51B0" w:rsidP="002C51B0">
                  <w:pPr>
                    <w:spacing w:before="100" w:beforeAutospacing="1" w:after="100" w:afterAutospacing="1" w:line="240" w:lineRule="auto"/>
                    <w:ind w:left="1080" w:hanging="360"/>
                    <w:contextualSpacing/>
                    <w:rPr>
                      <w:rFonts w:ascii="Times New Roman" w:eastAsia="Times New Roman" w:hAnsi="Times New Roman" w:cs="Times New Roman"/>
                      <w:sz w:val="24"/>
                      <w:szCs w:val="24"/>
                      <w:lang w:eastAsia="es-UY"/>
                    </w:rPr>
                  </w:pPr>
                  <w:r w:rsidRPr="002C51B0">
                    <w:rPr>
                      <w:rFonts w:ascii="Wingdings" w:eastAsia="Wingdings" w:hAnsi="Wingdings" w:cs="Wingdings"/>
                      <w:sz w:val="24"/>
                      <w:szCs w:val="24"/>
                      <w:lang w:eastAsia="es-UY"/>
                    </w:rPr>
                    <w:lastRenderedPageBreak/>
                    <w:t></w:t>
                  </w:r>
                  <w:r w:rsidRPr="002C51B0">
                    <w:rPr>
                      <w:rFonts w:ascii="Times New Roman" w:eastAsia="Wingdings" w:hAnsi="Times New Roman" w:cs="Times New Roman"/>
                      <w:sz w:val="14"/>
                      <w:szCs w:val="14"/>
                      <w:lang w:eastAsia="es-UY"/>
                    </w:rPr>
                    <w:t xml:space="preserve">  </w:t>
                  </w:r>
                  <w:r w:rsidRPr="002C51B0">
                    <w:rPr>
                      <w:rFonts w:ascii="Arial" w:eastAsia="Times New Roman" w:hAnsi="Arial" w:cs="Arial"/>
                      <w:sz w:val="24"/>
                      <w:szCs w:val="24"/>
                      <w:lang w:eastAsia="es-UY"/>
                    </w:rPr>
                    <w:t>Generar Comunicación de Salida: “</w:t>
                  </w:r>
                  <w:r w:rsidRPr="002C51B0">
                    <w:rPr>
                      <w:rFonts w:ascii="Arial" w:eastAsia="Times New Roman" w:hAnsi="Arial" w:cs="Arial"/>
                      <w:i/>
                      <w:sz w:val="24"/>
                      <w:szCs w:val="24"/>
                      <w:lang w:eastAsia="es-UY"/>
                    </w:rPr>
                    <w:t>Listo para Contratar</w:t>
                  </w:r>
                  <w:r w:rsidRPr="002C51B0">
                    <w:rPr>
                      <w:rFonts w:ascii="Arial" w:eastAsia="Times New Roman" w:hAnsi="Arial" w:cs="Arial"/>
                      <w:sz w:val="24"/>
                      <w:szCs w:val="24"/>
                      <w:lang w:eastAsia="es-UY"/>
                    </w:rPr>
                    <w:t>” (en caso que la comunicación esté pendiente).</w:t>
                  </w:r>
                </w:p>
                <w:p w:rsidR="002C51B0" w:rsidRPr="002C51B0" w:rsidRDefault="002C51B0" w:rsidP="002C51B0">
                  <w:pPr>
                    <w:spacing w:before="100" w:beforeAutospacing="1" w:after="100" w:afterAutospacing="1" w:line="240" w:lineRule="auto"/>
                    <w:contextualSpacing/>
                    <w:rPr>
                      <w:rFonts w:ascii="Arial" w:eastAsia="Times New Roman" w:hAnsi="Arial" w:cs="Arial"/>
                      <w:sz w:val="24"/>
                      <w:szCs w:val="24"/>
                      <w:lang w:eastAsia="es-UY"/>
                    </w:rPr>
                  </w:pPr>
                </w:p>
                <w:p w:rsidR="002C51B0" w:rsidRPr="002C51B0" w:rsidRDefault="002C51B0" w:rsidP="002C51B0">
                  <w:pPr>
                    <w:spacing w:before="100" w:beforeAutospacing="1" w:after="100" w:afterAutospacing="1" w:line="240" w:lineRule="auto"/>
                    <w:contextualSpacing/>
                    <w:rPr>
                      <w:rFonts w:ascii="Arial" w:eastAsia="Times New Roman" w:hAnsi="Arial" w:cs="Arial"/>
                      <w:sz w:val="24"/>
                      <w:lang w:eastAsia="es-UY"/>
                    </w:rPr>
                  </w:pPr>
                  <w:r w:rsidRPr="002C51B0">
                    <w:rPr>
                      <w:rFonts w:ascii="Arial" w:eastAsia="Times New Roman" w:hAnsi="Arial" w:cs="Arial"/>
                      <w:sz w:val="24"/>
                      <w:lang w:eastAsia="es-UY"/>
                    </w:rPr>
                    <w:t xml:space="preserve">Cuando los permisos municipales que se otorgan a OSE tienen período acotado de vigencia (depende de la Intendencia) y no se puede cumplir con la tarea antes del vencimiento de estos, los mismos serán gestionados una vez que se generó la </w:t>
                  </w:r>
                  <w:r w:rsidRPr="002C51B0">
                    <w:rPr>
                      <w:rFonts w:ascii="Arial" w:eastAsia="Times New Roman" w:hAnsi="Arial" w:cs="Arial"/>
                      <w:i/>
                      <w:sz w:val="24"/>
                      <w:lang w:eastAsia="es-UY"/>
                    </w:rPr>
                    <w:t>ON Nueva conexión</w:t>
                  </w:r>
                  <w:r w:rsidRPr="002C51B0">
                    <w:rPr>
                      <w:rFonts w:ascii="Arial" w:eastAsia="Times New Roman" w:hAnsi="Arial" w:cs="Arial"/>
                      <w:sz w:val="24"/>
                      <w:lang w:eastAsia="es-UY"/>
                    </w:rPr>
                    <w:t>.</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Si - 14</w:t>
            </w:r>
            <w:r w:rsidRPr="002C51B0">
              <w:rPr>
                <w:rFonts w:ascii="Arial" w:eastAsia="Times New Roman" w:hAnsi="Arial" w:cs="Arial"/>
                <w:color w:val="000000"/>
                <w:sz w:val="24"/>
                <w:szCs w:val="24"/>
                <w:shd w:val="clear" w:color="auto" w:fill="FFFFFF"/>
                <w:lang w:eastAsia="es-UY"/>
              </w:rPr>
              <w:br/>
              <w:t> </w:t>
            </w:r>
            <w:r w:rsidRPr="002C51B0">
              <w:rPr>
                <w:rFonts w:ascii="Arial" w:eastAsia="Times New Roman" w:hAnsi="Arial" w:cs="Arial"/>
                <w:color w:val="000000"/>
                <w:sz w:val="24"/>
                <w:szCs w:val="24"/>
                <w:shd w:val="clear" w:color="auto" w:fill="FFFFFF"/>
                <w:lang w:eastAsia="es-UY"/>
              </w:rPr>
              <w:br/>
            </w:r>
            <w:r w:rsidRPr="002C51B0">
              <w:rPr>
                <w:rFonts w:ascii="Arial" w:eastAsia="Times New Roman" w:hAnsi="Arial" w:cs="Arial"/>
                <w:color w:val="000000"/>
                <w:sz w:val="24"/>
                <w:szCs w:val="24"/>
                <w:shd w:val="clear" w:color="auto" w:fill="FFFFFF"/>
                <w:lang w:eastAsia="es-UY"/>
              </w:rPr>
              <w:lastRenderedPageBreak/>
              <w:t>No - 15</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14</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Gestionar Permisos</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jc w:val="both"/>
                    <w:rPr>
                      <w:rFonts w:ascii="Arial" w:eastAsia="Times New Roman" w:hAnsi="Arial" w:cs="Arial"/>
                      <w:lang w:eastAsia="es-UY"/>
                    </w:rPr>
                  </w:pPr>
                  <w:r w:rsidRPr="002C51B0">
                    <w:rPr>
                      <w:rFonts w:ascii="Arial" w:eastAsia="Times New Roman" w:hAnsi="Arial" w:cs="Arial"/>
                      <w:lang w:eastAsia="es-UY"/>
                    </w:rPr>
                    <w:t>Gestionar los permisos municipales que se requieran para la ejecución de la conexión y registrar en los comentarios del expediente la gestión realizada.</w:t>
                  </w:r>
                </w:p>
                <w:p w:rsidR="002C51B0" w:rsidRPr="002C51B0" w:rsidRDefault="002C51B0" w:rsidP="002C51B0">
                  <w:pPr>
                    <w:spacing w:before="100" w:beforeAutospacing="1" w:after="100" w:afterAutospacing="1" w:line="240" w:lineRule="auto"/>
                    <w:jc w:val="both"/>
                    <w:rPr>
                      <w:rFonts w:ascii="Arial" w:eastAsia="Times New Roman" w:hAnsi="Arial" w:cs="Arial"/>
                      <w:lang w:eastAsia="es-UY"/>
                    </w:rPr>
                  </w:pPr>
                  <w:r w:rsidRPr="002C51B0">
                    <w:rPr>
                      <w:rFonts w:ascii="Arial" w:eastAsia="Times New Roman" w:hAnsi="Arial" w:cs="Arial"/>
                      <w:b/>
                      <w:lang w:eastAsia="es-UY"/>
                    </w:rPr>
                    <w:t>Resolución de la gestión realizada</w:t>
                  </w:r>
                  <w:r w:rsidRPr="002C51B0">
                    <w:rPr>
                      <w:rFonts w:ascii="Arial" w:eastAsia="Times New Roman" w:hAnsi="Arial" w:cs="Arial"/>
                      <w:lang w:eastAsia="es-UY"/>
                    </w:rPr>
                    <w:t>:</w:t>
                  </w:r>
                </w:p>
                <w:p w:rsidR="002C51B0" w:rsidRPr="002C51B0" w:rsidRDefault="002C51B0" w:rsidP="002C51B0">
                  <w:pPr>
                    <w:spacing w:before="100" w:beforeAutospacing="1" w:after="100" w:afterAutospacing="1" w:line="240" w:lineRule="auto"/>
                    <w:ind w:left="360" w:hanging="360"/>
                    <w:contextualSpacing/>
                    <w:jc w:val="both"/>
                    <w:rPr>
                      <w:rFonts w:ascii="Arial" w:eastAsia="Times New Roman" w:hAnsi="Arial" w:cs="Arial"/>
                      <w:lang w:eastAsia="es-UY"/>
                    </w:rPr>
                  </w:pPr>
                  <w:r w:rsidRPr="002C51B0">
                    <w:rPr>
                      <w:rFonts w:ascii="Arial" w:eastAsia="Calibri" w:hAnsi="Arial" w:cs="Arial"/>
                      <w:lang w:eastAsia="es-UY"/>
                    </w:rPr>
                    <w:t xml:space="preserve">-          </w:t>
                  </w:r>
                  <w:r w:rsidRPr="002C51B0">
                    <w:rPr>
                      <w:rFonts w:ascii="Arial" w:eastAsia="Times New Roman" w:hAnsi="Arial" w:cs="Arial"/>
                      <w:u w:val="single"/>
                      <w:lang w:eastAsia="es-UY"/>
                    </w:rPr>
                    <w:t>Permisos autorizados:</w:t>
                  </w:r>
                  <w:r w:rsidRPr="002C51B0">
                    <w:rPr>
                      <w:rFonts w:ascii="Arial" w:eastAsia="Times New Roman" w:hAnsi="Arial" w:cs="Arial"/>
                      <w:lang w:eastAsia="es-UY"/>
                    </w:rPr>
                    <w:t xml:space="preserve"> </w:t>
                  </w:r>
                </w:p>
                <w:p w:rsidR="002C51B0" w:rsidRPr="002C51B0" w:rsidRDefault="002C51B0" w:rsidP="002C51B0">
                  <w:pPr>
                    <w:spacing w:before="100" w:beforeAutospacing="1" w:after="100" w:afterAutospacing="1" w:line="240" w:lineRule="auto"/>
                    <w:ind w:left="360" w:hanging="360"/>
                    <w:contextualSpacing/>
                    <w:jc w:val="both"/>
                    <w:rPr>
                      <w:rFonts w:ascii="Arial" w:eastAsia="Times New Roman" w:hAnsi="Arial" w:cs="Arial"/>
                      <w:i/>
                      <w:lang w:eastAsia="es-UY"/>
                    </w:rPr>
                  </w:pPr>
                </w:p>
                <w:p w:rsidR="002C51B0" w:rsidRPr="002C51B0" w:rsidRDefault="002C51B0" w:rsidP="002C51B0">
                  <w:pPr>
                    <w:spacing w:before="100" w:beforeAutospacing="1" w:after="100" w:afterAutospacing="1" w:line="240" w:lineRule="auto"/>
                    <w:ind w:left="1080" w:hanging="360"/>
                    <w:contextualSpacing/>
                    <w:jc w:val="both"/>
                    <w:rPr>
                      <w:rFonts w:ascii="Arial" w:eastAsia="Times New Roman" w:hAnsi="Arial" w:cs="Arial"/>
                      <w:lang w:eastAsia="es-UY"/>
                    </w:rPr>
                  </w:pPr>
                  <w:r w:rsidRPr="002C51B0">
                    <w:rPr>
                      <w:rFonts w:ascii="Arial" w:eastAsia="Symbol" w:hAnsi="Arial" w:cs="Arial"/>
                      <w:lang w:eastAsia="es-UY"/>
                    </w:rPr>
                    <w:t xml:space="preserve">·         </w:t>
                  </w:r>
                  <w:r w:rsidRPr="002C51B0">
                    <w:rPr>
                      <w:rFonts w:ascii="Arial" w:eastAsia="Times New Roman" w:hAnsi="Arial" w:cs="Arial"/>
                      <w:lang w:eastAsia="es-UY"/>
                    </w:rPr>
                    <w:t>Se actualiza estado de expediente: de “Nicho” a “</w:t>
                  </w:r>
                  <w:r w:rsidRPr="002C51B0">
                    <w:rPr>
                      <w:rFonts w:ascii="Arial" w:eastAsia="Times New Roman" w:hAnsi="Arial" w:cs="Arial"/>
                      <w:i/>
                      <w:u w:val="single"/>
                      <w:lang w:eastAsia="es-UY"/>
                    </w:rPr>
                    <w:t>Cierre</w:t>
                  </w:r>
                  <w:r w:rsidRPr="002C51B0">
                    <w:rPr>
                      <w:rFonts w:ascii="Arial" w:eastAsia="Times New Roman" w:hAnsi="Arial" w:cs="Arial"/>
                      <w:lang w:eastAsia="es-UY"/>
                    </w:rPr>
                    <w:t>”.</w:t>
                  </w:r>
                </w:p>
                <w:p w:rsidR="002C51B0" w:rsidRPr="002C51B0" w:rsidRDefault="002C51B0" w:rsidP="002C51B0">
                  <w:pPr>
                    <w:spacing w:before="100" w:beforeAutospacing="1" w:after="100" w:afterAutospacing="1" w:line="240" w:lineRule="auto"/>
                    <w:ind w:left="708"/>
                    <w:contextualSpacing/>
                    <w:rPr>
                      <w:rFonts w:ascii="Arial" w:eastAsia="Times New Roman" w:hAnsi="Arial" w:cs="Arial"/>
                      <w:color w:val="0070C0"/>
                      <w:sz w:val="18"/>
                      <w:szCs w:val="18"/>
                      <w:lang w:eastAsia="es-UY"/>
                    </w:rPr>
                  </w:pPr>
                  <w:r w:rsidRPr="002C51B0">
                    <w:rPr>
                      <w:rFonts w:ascii="Arial" w:eastAsia="Symbol" w:hAnsi="Arial" w:cs="Arial"/>
                      <w:sz w:val="24"/>
                      <w:lang w:eastAsia="es-UY"/>
                    </w:rPr>
                    <w:t xml:space="preserve">·         </w:t>
                  </w:r>
                  <w:r w:rsidRPr="002C51B0">
                    <w:rPr>
                      <w:rFonts w:ascii="Arial" w:eastAsia="Times New Roman" w:hAnsi="Arial" w:cs="Arial"/>
                      <w:sz w:val="24"/>
                      <w:lang w:eastAsia="es-UY"/>
                    </w:rPr>
                    <w:t xml:space="preserve">Generar Suministro y Sector Suministro. </w:t>
                  </w:r>
                  <w:r w:rsidRPr="002C51B0">
                    <w:rPr>
                      <w:rFonts w:ascii="Arial" w:eastAsia="Times New Roman" w:hAnsi="Arial" w:cs="Arial"/>
                      <w:b/>
                      <w:color w:val="0070C0"/>
                      <w:sz w:val="18"/>
                      <w:szCs w:val="18"/>
                      <w:lang w:eastAsia="es-UY"/>
                    </w:rPr>
                    <w:t>Operativa en el SGC:</w:t>
                  </w:r>
                  <w:r w:rsidRPr="002C51B0">
                    <w:rPr>
                      <w:rFonts w:ascii="Arial" w:eastAsia="Times New Roman" w:hAnsi="Arial" w:cs="Arial"/>
                      <w:color w:val="0070C0"/>
                      <w:sz w:val="18"/>
                      <w:szCs w:val="18"/>
                      <w:lang w:eastAsia="es-UY"/>
                    </w:rPr>
                    <w:t xml:space="preserve"> se genera suministro y sector suministro de Agua Regulada en el estado “Cierre” del expediente en SGC, por “Alta de Instalaciones” (botón derecho del mouse sobre el estado “Cierre” en el seguimiento del expediente).</w:t>
                  </w:r>
                  <w:r w:rsidRPr="002C51B0">
                    <w:rPr>
                      <w:rFonts w:ascii="Arial" w:eastAsia="Times New Roman" w:hAnsi="Arial" w:cs="Arial"/>
                      <w:color w:val="0070C0"/>
                      <w:sz w:val="24"/>
                      <w:lang w:eastAsia="es-UY"/>
                    </w:rPr>
                    <w:t xml:space="preserve"> </w:t>
                  </w:r>
                  <w:r w:rsidRPr="002C51B0">
                    <w:rPr>
                      <w:rFonts w:ascii="Arial" w:eastAsia="Times New Roman" w:hAnsi="Arial" w:cs="Arial"/>
                      <w:sz w:val="24"/>
                      <w:lang w:eastAsia="es-UY"/>
                    </w:rPr>
                    <w:t xml:space="preserve">En el caso de que se trate de un servicio retirado, tomar el suministro y sector suministro existente para contratar el nuevo servicio </w:t>
                  </w:r>
                  <w:r w:rsidRPr="002C51B0">
                    <w:rPr>
                      <w:rFonts w:ascii="Arial" w:eastAsia="Times New Roman" w:hAnsi="Arial" w:cs="Arial"/>
                      <w:sz w:val="24"/>
                      <w:szCs w:val="24"/>
                      <w:lang w:eastAsia="es-UY"/>
                    </w:rPr>
                    <w:t>y verificar las características de los mismos, modificarlas en caso que corresponda</w:t>
                  </w:r>
                  <w:r w:rsidRPr="002C51B0">
                    <w:rPr>
                      <w:rFonts w:ascii="Arial" w:eastAsia="Times New Roman" w:hAnsi="Arial" w:cs="Arial"/>
                      <w:sz w:val="24"/>
                      <w:lang w:eastAsia="es-UY"/>
                    </w:rPr>
                    <w:t xml:space="preserve">. </w:t>
                  </w:r>
                  <w:r w:rsidRPr="002C51B0">
                    <w:rPr>
                      <w:rFonts w:ascii="Arial" w:eastAsia="Times New Roman" w:hAnsi="Arial" w:cs="Arial"/>
                      <w:b/>
                      <w:color w:val="0070C0"/>
                      <w:sz w:val="18"/>
                      <w:szCs w:val="18"/>
                      <w:lang w:eastAsia="es-UY"/>
                    </w:rPr>
                    <w:t>Operativa en el SGC</w:t>
                  </w:r>
                  <w:r w:rsidRPr="002C51B0">
                    <w:rPr>
                      <w:rFonts w:ascii="Arial" w:eastAsia="Times New Roman" w:hAnsi="Arial" w:cs="Arial"/>
                      <w:color w:val="0070C0"/>
                      <w:sz w:val="18"/>
                      <w:szCs w:val="18"/>
                      <w:lang w:eastAsia="es-UY"/>
                    </w:rPr>
                    <w:t>: se busca el suministro y sector suministro de Agua Regulada en el estado “Cierre” del expediente en SGC, por “Alta de Instalaciones” (botón derecho del mouse sobre el estado “Cierre” en el seguimiento del expediente)</w:t>
                  </w:r>
                </w:p>
                <w:p w:rsidR="002C51B0" w:rsidRPr="002C51B0" w:rsidRDefault="002C51B0" w:rsidP="002C51B0">
                  <w:pPr>
                    <w:spacing w:before="100" w:beforeAutospacing="1" w:after="100" w:afterAutospacing="1" w:line="240" w:lineRule="auto"/>
                    <w:ind w:left="1080" w:hanging="360"/>
                    <w:contextualSpacing/>
                    <w:jc w:val="both"/>
                    <w:rPr>
                      <w:rFonts w:ascii="Arial" w:eastAsia="Times New Roman" w:hAnsi="Arial" w:cs="Arial"/>
                      <w:lang w:eastAsia="es-UY"/>
                    </w:rPr>
                  </w:pPr>
                  <w:r w:rsidRPr="002C51B0">
                    <w:rPr>
                      <w:rFonts w:ascii="Arial" w:eastAsia="Symbol" w:hAnsi="Arial" w:cs="Arial"/>
                      <w:lang w:eastAsia="es-UY"/>
                    </w:rPr>
                    <w:t xml:space="preserve">·         </w:t>
                  </w:r>
                  <w:r w:rsidRPr="002C51B0">
                    <w:rPr>
                      <w:rFonts w:ascii="Arial" w:eastAsia="Times New Roman" w:hAnsi="Arial" w:cs="Arial"/>
                      <w:lang w:eastAsia="es-UY"/>
                    </w:rPr>
                    <w:t>Se genera comunicación de salida “Listo para Contratar”.</w:t>
                  </w:r>
                </w:p>
                <w:p w:rsidR="002C51B0" w:rsidRPr="002C51B0" w:rsidRDefault="002C51B0" w:rsidP="002C51B0">
                  <w:pPr>
                    <w:spacing w:before="100" w:beforeAutospacing="1" w:after="100" w:afterAutospacing="1" w:line="240" w:lineRule="auto"/>
                    <w:jc w:val="both"/>
                    <w:rPr>
                      <w:rFonts w:ascii="Arial" w:eastAsia="Times New Roman" w:hAnsi="Arial" w:cs="Arial"/>
                      <w:lang w:eastAsia="es-UY"/>
                    </w:rPr>
                  </w:pPr>
                </w:p>
                <w:p w:rsidR="002C51B0" w:rsidRPr="002C51B0" w:rsidRDefault="002C51B0" w:rsidP="002C51B0">
                  <w:pPr>
                    <w:tabs>
                      <w:tab w:val="num" w:pos="360"/>
                      <w:tab w:val="num" w:pos="720"/>
                    </w:tabs>
                    <w:spacing w:before="100" w:beforeAutospacing="1" w:after="100" w:afterAutospacing="1" w:line="240" w:lineRule="auto"/>
                    <w:ind w:left="360" w:hanging="360"/>
                    <w:contextualSpacing/>
                    <w:jc w:val="both"/>
                    <w:rPr>
                      <w:rFonts w:ascii="Arial" w:eastAsia="Times New Roman" w:hAnsi="Arial" w:cs="Arial"/>
                      <w:lang w:eastAsia="es-UY"/>
                    </w:rPr>
                  </w:pPr>
                  <w:r w:rsidRPr="002C51B0">
                    <w:rPr>
                      <w:rFonts w:ascii="Arial" w:eastAsia="Arial" w:hAnsi="Arial" w:cs="Arial"/>
                      <w:lang w:eastAsia="es-UY"/>
                    </w:rPr>
                    <w:t xml:space="preserve">-       </w:t>
                  </w:r>
                  <w:r w:rsidRPr="002C51B0">
                    <w:rPr>
                      <w:rFonts w:ascii="Arial" w:eastAsia="Times New Roman" w:hAnsi="Arial" w:cs="Arial"/>
                      <w:u w:val="single"/>
                      <w:lang w:eastAsia="es-UY"/>
                    </w:rPr>
                    <w:t>Permisos denegados</w:t>
                  </w:r>
                  <w:r w:rsidRPr="002C51B0">
                    <w:rPr>
                      <w:rFonts w:ascii="Arial" w:eastAsia="Times New Roman" w:hAnsi="Arial" w:cs="Arial"/>
                      <w:lang w:eastAsia="es-UY"/>
                    </w:rPr>
                    <w:t xml:space="preserve">: </w:t>
                  </w:r>
                </w:p>
                <w:p w:rsidR="002C51B0" w:rsidRPr="002C51B0" w:rsidRDefault="002C51B0" w:rsidP="002C51B0">
                  <w:pPr>
                    <w:tabs>
                      <w:tab w:val="num" w:pos="360"/>
                      <w:tab w:val="num" w:pos="720"/>
                    </w:tabs>
                    <w:spacing w:before="100" w:beforeAutospacing="1" w:after="100" w:afterAutospacing="1" w:line="240" w:lineRule="auto"/>
                    <w:ind w:left="360" w:hanging="360"/>
                    <w:contextualSpacing/>
                    <w:jc w:val="both"/>
                    <w:rPr>
                      <w:rFonts w:ascii="Arial" w:eastAsia="Times New Roman" w:hAnsi="Arial" w:cs="Arial"/>
                      <w:i/>
                      <w:lang w:eastAsia="es-UY"/>
                    </w:rPr>
                  </w:pPr>
                </w:p>
                <w:p w:rsidR="002C51B0" w:rsidRPr="002C51B0" w:rsidRDefault="002C51B0" w:rsidP="002C51B0">
                  <w:pPr>
                    <w:spacing w:before="100" w:beforeAutospacing="1" w:after="100" w:afterAutospacing="1" w:line="240" w:lineRule="auto"/>
                    <w:ind w:left="1080" w:hanging="360"/>
                    <w:contextualSpacing/>
                    <w:jc w:val="both"/>
                    <w:rPr>
                      <w:rFonts w:ascii="Arial" w:eastAsia="Times New Roman" w:hAnsi="Arial" w:cs="Arial"/>
                      <w:i/>
                      <w:lang w:eastAsia="es-UY"/>
                    </w:rPr>
                  </w:pPr>
                  <w:r w:rsidRPr="002C51B0">
                    <w:rPr>
                      <w:rFonts w:ascii="Arial" w:eastAsia="Symbol" w:hAnsi="Arial" w:cs="Arial"/>
                      <w:lang w:eastAsia="es-UY"/>
                    </w:rPr>
                    <w:t xml:space="preserve">·         </w:t>
                  </w:r>
                  <w:r w:rsidRPr="002C51B0">
                    <w:rPr>
                      <w:rFonts w:ascii="Arial" w:eastAsia="Times New Roman" w:hAnsi="Arial" w:cs="Arial"/>
                      <w:lang w:eastAsia="es-UY"/>
                    </w:rPr>
                    <w:t>Quien los gestiona da de alta a una Comunicación de Salida “</w:t>
                  </w:r>
                  <w:r w:rsidRPr="002C51B0">
                    <w:rPr>
                      <w:rFonts w:ascii="Arial" w:eastAsia="Times New Roman" w:hAnsi="Arial" w:cs="Arial"/>
                      <w:i/>
                      <w:lang w:eastAsia="es-UY"/>
                    </w:rPr>
                    <w:t>Extensión de plazos de ejecución</w:t>
                  </w:r>
                  <w:r w:rsidRPr="002C51B0">
                    <w:rPr>
                      <w:rFonts w:ascii="Arial" w:eastAsia="Times New Roman" w:hAnsi="Arial" w:cs="Arial"/>
                      <w:lang w:eastAsia="es-UY"/>
                    </w:rPr>
                    <w:t xml:space="preserve">”, </w:t>
                  </w:r>
                  <w:r w:rsidRPr="002C51B0">
                    <w:rPr>
                      <w:rFonts w:ascii="Arial" w:eastAsia="Times New Roman" w:hAnsi="Arial" w:cs="Arial"/>
                      <w:lang w:eastAsia="es-UY"/>
                    </w:rPr>
                    <w:lastRenderedPageBreak/>
                    <w:t xml:space="preserve">para informar al cliente de las demoras del caso. </w:t>
                  </w:r>
                </w:p>
                <w:p w:rsidR="002C51B0" w:rsidRPr="002C51B0" w:rsidRDefault="002C51B0" w:rsidP="002C51B0">
                  <w:pPr>
                    <w:spacing w:before="100" w:beforeAutospacing="1" w:after="100" w:afterAutospacing="1" w:line="240" w:lineRule="auto"/>
                    <w:ind w:left="708"/>
                    <w:rPr>
                      <w:rFonts w:ascii="Times New Roman" w:eastAsia="Times New Roman" w:hAnsi="Times New Roman" w:cs="Arial"/>
                      <w:sz w:val="24"/>
                      <w:lang w:eastAsia="es-UY"/>
                    </w:rPr>
                  </w:pPr>
                  <w:r w:rsidRPr="002C51B0">
                    <w:rPr>
                      <w:rFonts w:ascii="Times New Roman" w:eastAsia="Symbol" w:hAnsi="Times New Roman" w:cs="Arial"/>
                      <w:sz w:val="24"/>
                      <w:lang w:eastAsia="es-UY"/>
                    </w:rPr>
                    <w:t xml:space="preserve">·         </w:t>
                  </w:r>
                  <w:r w:rsidRPr="002C51B0">
                    <w:rPr>
                      <w:rFonts w:ascii="Times New Roman" w:eastAsia="Times New Roman" w:hAnsi="Times New Roman" w:cs="Arial"/>
                      <w:sz w:val="24"/>
                      <w:lang w:eastAsia="es-UY"/>
                    </w:rPr>
                    <w:t>Se procede a gestionar la nueva solución a adoptar para construcción de la conexión, pudiendo o no requerir esta última de permisos.</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 </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15</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Comunicar Listo para Contratar</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r w:rsidRPr="002C51B0">
                    <w:rPr>
                      <w:rFonts w:ascii="Times New Roman" w:eastAsia="Times New Roman" w:hAnsi="Times New Roman" w:cs="Arial"/>
                      <w:sz w:val="24"/>
                      <w:szCs w:val="24"/>
                      <w:lang w:eastAsia="es-UY"/>
                    </w:rPr>
                    <w:t>Tratar la Comunicación de Salida “</w:t>
                  </w:r>
                  <w:r w:rsidRPr="002C51B0">
                    <w:rPr>
                      <w:rFonts w:ascii="Times New Roman" w:eastAsia="Times New Roman" w:hAnsi="Times New Roman" w:cs="Arial"/>
                      <w:i/>
                      <w:sz w:val="24"/>
                      <w:szCs w:val="24"/>
                      <w:u w:val="single"/>
                      <w:lang w:eastAsia="es-UY"/>
                    </w:rPr>
                    <w:t>Listo para Contratar</w:t>
                  </w:r>
                  <w:r w:rsidRPr="002C51B0">
                    <w:rPr>
                      <w:rFonts w:ascii="Times New Roman" w:eastAsia="Times New Roman" w:hAnsi="Times New Roman" w:cs="Arial"/>
                      <w:sz w:val="24"/>
                      <w:szCs w:val="24"/>
                      <w:lang w:eastAsia="es-UY"/>
                    </w:rPr>
                    <w:t>”:</w:t>
                  </w:r>
                </w:p>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p>
                <w:p w:rsidR="002C51B0" w:rsidRPr="002C51B0" w:rsidRDefault="002C51B0" w:rsidP="002C51B0">
                  <w:pPr>
                    <w:spacing w:before="100" w:beforeAutospacing="1" w:after="100" w:afterAutospacing="1" w:line="240" w:lineRule="auto"/>
                    <w:ind w:hanging="360"/>
                    <w:rPr>
                      <w:rFonts w:ascii="Arial" w:eastAsia="Times New Roman" w:hAnsi="Arial" w:cs="Arial"/>
                      <w:sz w:val="24"/>
                      <w:szCs w:val="24"/>
                      <w:lang w:eastAsia="es-UY"/>
                    </w:rPr>
                  </w:pPr>
                  <w:r w:rsidRPr="002C51B0">
                    <w:rPr>
                      <w:rFonts w:ascii="Wingdings" w:eastAsia="Wingdings" w:hAnsi="Wingdings" w:cs="Wingdings"/>
                      <w:sz w:val="24"/>
                      <w:szCs w:val="24"/>
                      <w:lang w:eastAsia="es-UY"/>
                    </w:rPr>
                    <w:t></w:t>
                  </w:r>
                  <w:r w:rsidRPr="002C51B0">
                    <w:rPr>
                      <w:rFonts w:ascii="Times New Roman" w:eastAsia="Wingdings" w:hAnsi="Times New Roman" w:cs="Times New Roman"/>
                      <w:sz w:val="14"/>
                      <w:szCs w:val="14"/>
                      <w:lang w:eastAsia="es-UY"/>
                    </w:rPr>
                    <w:t xml:space="preserve">  </w:t>
                  </w:r>
                  <w:r w:rsidRPr="002C51B0">
                    <w:rPr>
                      <w:rFonts w:ascii="Arial" w:eastAsia="Times New Roman" w:hAnsi="Arial" w:cs="Arial"/>
                      <w:sz w:val="24"/>
                      <w:szCs w:val="24"/>
                      <w:lang w:eastAsia="es-UY"/>
                    </w:rPr>
                    <w:t>Informar al cliente que puede presentarse en cualquiera de los Centros de Servicio a contratar el servicio.</w:t>
                  </w:r>
                </w:p>
                <w:p w:rsidR="002C51B0" w:rsidRPr="002C51B0" w:rsidRDefault="002C51B0" w:rsidP="002C51B0">
                  <w:pPr>
                    <w:spacing w:before="100" w:beforeAutospacing="1" w:after="100" w:afterAutospacing="1" w:line="240" w:lineRule="auto"/>
                    <w:ind w:hanging="360"/>
                    <w:rPr>
                      <w:rFonts w:ascii="Arial" w:eastAsia="Times New Roman" w:hAnsi="Arial" w:cs="Arial"/>
                      <w:sz w:val="24"/>
                      <w:szCs w:val="24"/>
                      <w:lang w:eastAsia="es-UY"/>
                    </w:rPr>
                  </w:pPr>
                  <w:r w:rsidRPr="002C51B0">
                    <w:rPr>
                      <w:rFonts w:ascii="Wingdings" w:eastAsia="Wingdings" w:hAnsi="Wingdings" w:cs="Wingdings"/>
                      <w:sz w:val="24"/>
                      <w:szCs w:val="24"/>
                      <w:lang w:eastAsia="es-UY"/>
                    </w:rPr>
                    <w:t></w:t>
                  </w:r>
                  <w:r w:rsidRPr="002C51B0">
                    <w:rPr>
                      <w:rFonts w:ascii="Times New Roman" w:eastAsia="Wingdings" w:hAnsi="Times New Roman" w:cs="Times New Roman"/>
                      <w:sz w:val="14"/>
                      <w:szCs w:val="14"/>
                      <w:lang w:eastAsia="es-UY"/>
                    </w:rPr>
                    <w:t xml:space="preserve">  </w:t>
                  </w:r>
                  <w:r w:rsidRPr="002C51B0">
                    <w:rPr>
                      <w:rFonts w:ascii="Arial" w:eastAsia="Times New Roman" w:hAnsi="Arial" w:cs="Arial"/>
                      <w:sz w:val="24"/>
                      <w:szCs w:val="24"/>
                      <w:lang w:eastAsia="es-UY"/>
                    </w:rPr>
                    <w:t xml:space="preserve">Indicar documentos que debe presentar para este trámite. </w:t>
                  </w:r>
                </w:p>
                <w:p w:rsidR="002C51B0" w:rsidRPr="002C51B0" w:rsidRDefault="002C51B0" w:rsidP="002C51B0">
                  <w:pPr>
                    <w:spacing w:before="100" w:beforeAutospacing="1" w:after="100" w:afterAutospacing="1" w:line="240" w:lineRule="auto"/>
                    <w:ind w:hanging="360"/>
                    <w:rPr>
                      <w:rFonts w:ascii="Arial" w:eastAsia="Times New Roman" w:hAnsi="Arial" w:cs="Arial"/>
                      <w:sz w:val="24"/>
                      <w:szCs w:val="24"/>
                      <w:lang w:eastAsia="es-UY"/>
                    </w:rPr>
                  </w:pPr>
                  <w:r w:rsidRPr="002C51B0">
                    <w:rPr>
                      <w:rFonts w:ascii="Wingdings" w:eastAsia="Wingdings" w:hAnsi="Wingdings" w:cs="Wingdings"/>
                      <w:sz w:val="24"/>
                      <w:szCs w:val="24"/>
                      <w:lang w:eastAsia="es-UY"/>
                    </w:rPr>
                    <w:t></w:t>
                  </w:r>
                  <w:r w:rsidRPr="002C51B0">
                    <w:rPr>
                      <w:rFonts w:ascii="Times New Roman" w:eastAsia="Wingdings" w:hAnsi="Times New Roman" w:cs="Times New Roman"/>
                      <w:sz w:val="14"/>
                      <w:szCs w:val="14"/>
                      <w:lang w:eastAsia="es-UY"/>
                    </w:rPr>
                    <w:t xml:space="preserve">  </w:t>
                  </w:r>
                  <w:r w:rsidRPr="002C51B0">
                    <w:rPr>
                      <w:rFonts w:ascii="Arial" w:eastAsia="Times New Roman" w:hAnsi="Arial" w:cs="Arial"/>
                      <w:sz w:val="24"/>
                      <w:szCs w:val="24"/>
                      <w:lang w:eastAsia="es-UY"/>
                    </w:rPr>
                    <w:t>Recordarle que puede agendar día y hora para realizar el trámite en los Centros de Servicio ubicados en las capitales departamentales.</w:t>
                  </w:r>
                </w:p>
                <w:p w:rsidR="002C51B0" w:rsidRPr="002C51B0" w:rsidRDefault="002C51B0" w:rsidP="002C51B0">
                  <w:pPr>
                    <w:spacing w:before="100" w:beforeAutospacing="1" w:after="100" w:afterAutospacing="1" w:line="240" w:lineRule="auto"/>
                    <w:ind w:left="360"/>
                    <w:contextualSpacing/>
                    <w:rPr>
                      <w:rFonts w:ascii="Arial" w:eastAsia="Times New Roman" w:hAnsi="Arial" w:cs="Arial"/>
                      <w:sz w:val="24"/>
                      <w:szCs w:val="24"/>
                      <w:u w:val="single"/>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r w:rsidRPr="002C51B0">
                    <w:rPr>
                      <w:rFonts w:ascii="Times New Roman" w:eastAsia="Times New Roman" w:hAnsi="Times New Roman" w:cs="Arial"/>
                      <w:sz w:val="24"/>
                      <w:szCs w:val="24"/>
                      <w:lang w:eastAsia="es-UY"/>
                    </w:rPr>
                    <w:t xml:space="preserve">Cuando corresponda, tratar comunicación de salida </w:t>
                  </w:r>
                  <w:r w:rsidRPr="002C51B0">
                    <w:rPr>
                      <w:rFonts w:ascii="Times New Roman" w:eastAsia="Times New Roman" w:hAnsi="Times New Roman" w:cs="Arial"/>
                      <w:sz w:val="24"/>
                      <w:szCs w:val="24"/>
                      <w:u w:val="single"/>
                      <w:lang w:eastAsia="es-UY"/>
                    </w:rPr>
                    <w:t>“</w:t>
                  </w:r>
                  <w:r w:rsidRPr="002C51B0">
                    <w:rPr>
                      <w:rFonts w:ascii="Times New Roman" w:eastAsia="Times New Roman" w:hAnsi="Times New Roman" w:cs="Arial"/>
                      <w:i/>
                      <w:sz w:val="24"/>
                      <w:szCs w:val="24"/>
                      <w:u w:val="single"/>
                      <w:lang w:eastAsia="es-UY"/>
                    </w:rPr>
                    <w:t>Extensión de Plazos de Ejecución</w:t>
                  </w:r>
                  <w:r w:rsidRPr="002C51B0">
                    <w:rPr>
                      <w:rFonts w:ascii="Times New Roman" w:eastAsia="Times New Roman" w:hAnsi="Times New Roman" w:cs="Arial"/>
                      <w:sz w:val="24"/>
                      <w:szCs w:val="24"/>
                      <w:lang w:eastAsia="es-UY"/>
                    </w:rPr>
                    <w:t>”:</w:t>
                  </w:r>
                </w:p>
                <w:p w:rsidR="002C51B0" w:rsidRPr="002C51B0" w:rsidRDefault="002C51B0" w:rsidP="002C51B0">
                  <w:pPr>
                    <w:spacing w:before="100" w:beforeAutospacing="1" w:after="100" w:afterAutospacing="1" w:line="240" w:lineRule="auto"/>
                    <w:ind w:hanging="360"/>
                    <w:rPr>
                      <w:rFonts w:ascii="Arial" w:eastAsia="Times New Roman" w:hAnsi="Arial" w:cs="Arial"/>
                      <w:sz w:val="24"/>
                      <w:szCs w:val="24"/>
                      <w:lang w:eastAsia="es-UY"/>
                    </w:rPr>
                  </w:pPr>
                  <w:r w:rsidRPr="002C51B0">
                    <w:rPr>
                      <w:rFonts w:ascii="Wingdings" w:eastAsia="Wingdings" w:hAnsi="Wingdings" w:cs="Wingdings"/>
                      <w:sz w:val="24"/>
                      <w:szCs w:val="24"/>
                      <w:lang w:eastAsia="es-UY"/>
                    </w:rPr>
                    <w:t></w:t>
                  </w:r>
                  <w:r w:rsidRPr="002C51B0">
                    <w:rPr>
                      <w:rFonts w:ascii="Times New Roman" w:eastAsia="Wingdings" w:hAnsi="Times New Roman" w:cs="Times New Roman"/>
                      <w:sz w:val="14"/>
                      <w:szCs w:val="14"/>
                      <w:lang w:eastAsia="es-UY"/>
                    </w:rPr>
                    <w:t xml:space="preserve">  </w:t>
                  </w:r>
                  <w:r w:rsidRPr="002C51B0">
                    <w:rPr>
                      <w:rFonts w:ascii="Arial" w:eastAsia="Times New Roman" w:hAnsi="Arial" w:cs="Arial"/>
                      <w:sz w:val="24"/>
                      <w:szCs w:val="24"/>
                      <w:lang w:eastAsia="es-UY"/>
                    </w:rPr>
                    <w:t xml:space="preserve">Informar al cliente de las demoras del caso. </w:t>
                  </w:r>
                </w:p>
                <w:p w:rsidR="002C51B0" w:rsidRPr="002C51B0" w:rsidRDefault="002C51B0" w:rsidP="002C51B0">
                  <w:pPr>
                    <w:spacing w:before="100" w:beforeAutospacing="1" w:after="100" w:afterAutospacing="1" w:line="240" w:lineRule="auto"/>
                    <w:ind w:hanging="360"/>
                    <w:rPr>
                      <w:rFonts w:ascii="Arial" w:eastAsia="Times New Roman" w:hAnsi="Arial" w:cs="Arial"/>
                      <w:sz w:val="24"/>
                      <w:szCs w:val="24"/>
                      <w:lang w:eastAsia="es-ES"/>
                    </w:rPr>
                  </w:pPr>
                  <w:r w:rsidRPr="002C51B0">
                    <w:rPr>
                      <w:rFonts w:ascii="Wingdings" w:eastAsia="Wingdings" w:hAnsi="Wingdings" w:cs="Wingdings"/>
                      <w:sz w:val="24"/>
                      <w:szCs w:val="24"/>
                      <w:lang w:eastAsia="es-ES"/>
                    </w:rPr>
                    <w:t></w:t>
                  </w:r>
                  <w:r w:rsidRPr="002C51B0">
                    <w:rPr>
                      <w:rFonts w:ascii="Times New Roman" w:eastAsia="Wingdings" w:hAnsi="Times New Roman" w:cs="Times New Roman"/>
                      <w:sz w:val="14"/>
                      <w:szCs w:val="14"/>
                      <w:lang w:eastAsia="es-ES"/>
                    </w:rPr>
                    <w:t xml:space="preserve">  </w:t>
                  </w:r>
                  <w:r w:rsidRPr="002C51B0">
                    <w:rPr>
                      <w:rFonts w:ascii="Arial" w:eastAsia="Times New Roman" w:hAnsi="Arial" w:cs="Arial"/>
                      <w:sz w:val="24"/>
                      <w:szCs w:val="24"/>
                      <w:lang w:eastAsia="es-UY"/>
                    </w:rPr>
                    <w:t>Comunicarle que será contactado nuevamente para contratar el servicio.</w:t>
                  </w:r>
                </w:p>
                <w:p w:rsidR="002C51B0" w:rsidRPr="002C51B0" w:rsidRDefault="002C51B0" w:rsidP="002C51B0">
                  <w:pPr>
                    <w:spacing w:before="100" w:beforeAutospacing="1" w:after="100" w:afterAutospacing="1" w:line="240" w:lineRule="auto"/>
                    <w:ind w:left="360"/>
                    <w:contextualSpacing/>
                    <w:rPr>
                      <w:rFonts w:ascii="Arial" w:eastAsia="Times New Roman" w:hAnsi="Arial" w:cs="Arial"/>
                      <w:sz w:val="24"/>
                      <w:szCs w:val="24"/>
                      <w:u w:val="single"/>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r w:rsidRPr="002C51B0">
                    <w:rPr>
                      <w:rFonts w:ascii="Times New Roman" w:eastAsia="Times New Roman" w:hAnsi="Times New Roman" w:cs="Arial"/>
                      <w:sz w:val="24"/>
                      <w:szCs w:val="24"/>
                      <w:lang w:eastAsia="es-UY"/>
                    </w:rPr>
                    <w:t xml:space="preserve">El responsable de la comunicación al cliente es Back Office en Montevideo y UGD y Atención Presencial en el Interior. </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 </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16</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Contratar y regularizar</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contextualSpacing/>
                    <w:rPr>
                      <w:rFonts w:ascii="Arial" w:eastAsia="Times New Roman" w:hAnsi="Arial" w:cs="Arial"/>
                      <w:sz w:val="24"/>
                      <w:szCs w:val="24"/>
                      <w:lang w:eastAsia="es-UY"/>
                    </w:rPr>
                  </w:pPr>
                  <w:r w:rsidRPr="002C51B0">
                    <w:rPr>
                      <w:rFonts w:ascii="Arial" w:eastAsia="Times New Roman" w:hAnsi="Arial" w:cs="Arial"/>
                      <w:sz w:val="24"/>
                      <w:szCs w:val="24"/>
                      <w:lang w:eastAsia="es-UY"/>
                    </w:rPr>
                    <w:t xml:space="preserve">Se presenta el cliente en Atención Presencial a contratar el servicio. Proceder según las Disposiciones Generales del procedimiento: </w:t>
                  </w:r>
                  <w:r w:rsidRPr="002C51B0">
                    <w:rPr>
                      <w:rFonts w:ascii="Arial" w:eastAsia="Times New Roman" w:hAnsi="Arial" w:cs="Arial"/>
                      <w:b/>
                      <w:i/>
                      <w:sz w:val="24"/>
                      <w:szCs w:val="24"/>
                      <w:lang w:eastAsia="es-UY"/>
                    </w:rPr>
                    <w:t>Proceso General Nuevo Contrato</w:t>
                  </w:r>
                  <w:r w:rsidRPr="002C51B0">
                    <w:rPr>
                      <w:rFonts w:ascii="Arial" w:eastAsia="Times New Roman" w:hAnsi="Arial" w:cs="Arial"/>
                      <w:sz w:val="24"/>
                      <w:szCs w:val="24"/>
                      <w:lang w:eastAsia="es-UY"/>
                    </w:rPr>
                    <w:t>, a continuación se detallan las principales acciones:</w:t>
                  </w:r>
                </w:p>
                <w:p w:rsidR="002C51B0" w:rsidRPr="002C51B0" w:rsidRDefault="002C51B0" w:rsidP="002C51B0">
                  <w:pPr>
                    <w:tabs>
                      <w:tab w:val="num" w:pos="720"/>
                    </w:tabs>
                    <w:spacing w:before="100" w:beforeAutospacing="1" w:after="100" w:afterAutospacing="1" w:line="240" w:lineRule="auto"/>
                    <w:ind w:hanging="360"/>
                    <w:rPr>
                      <w:rFonts w:ascii="Arial" w:eastAsia="Calibri" w:hAnsi="Arial" w:cs="Arial"/>
                      <w:b/>
                      <w:bCs/>
                      <w:i/>
                      <w:color w:val="000000"/>
                      <w:sz w:val="28"/>
                      <w:szCs w:val="28"/>
                      <w:shd w:val="clear" w:color="auto" w:fill="FFFFFF"/>
                    </w:rPr>
                  </w:pPr>
                  <w:r w:rsidRPr="002C51B0">
                    <w:rPr>
                      <w:rFonts w:ascii="Symbol" w:eastAsia="Symbol" w:hAnsi="Symbol" w:cs="Symbol"/>
                      <w:bCs/>
                      <w:color w:val="000000"/>
                      <w:sz w:val="28"/>
                      <w:szCs w:val="28"/>
                    </w:rPr>
                    <w:lastRenderedPageBreak/>
                    <w:t></w:t>
                  </w:r>
                  <w:r w:rsidRPr="002C51B0">
                    <w:rPr>
                      <w:rFonts w:ascii="Times New Roman" w:eastAsia="Symbol" w:hAnsi="Times New Roman" w:cs="Times New Roman"/>
                      <w:bCs/>
                      <w:color w:val="000000"/>
                      <w:sz w:val="14"/>
                      <w:szCs w:val="14"/>
                    </w:rPr>
                    <w:t xml:space="preserve">        </w:t>
                  </w:r>
                  <w:r w:rsidRPr="002C51B0">
                    <w:rPr>
                      <w:rFonts w:ascii="Arial" w:eastAsia="Times New Roman" w:hAnsi="Arial" w:cs="Arial"/>
                      <w:b/>
                      <w:sz w:val="24"/>
                      <w:szCs w:val="24"/>
                      <w:lang w:eastAsia="es-UY"/>
                    </w:rPr>
                    <w:t>Solicitar la documentación</w:t>
                  </w:r>
                  <w:r w:rsidRPr="002C51B0">
                    <w:rPr>
                      <w:rFonts w:ascii="Arial" w:eastAsia="Times New Roman" w:hAnsi="Arial" w:cs="Arial"/>
                      <w:sz w:val="24"/>
                      <w:szCs w:val="24"/>
                      <w:lang w:eastAsia="es-UY"/>
                    </w:rPr>
                    <w:t xml:space="preserve"> que corresponda a la contratación.</w:t>
                  </w:r>
                </w:p>
                <w:p w:rsidR="002C51B0" w:rsidRPr="002C51B0" w:rsidRDefault="002C51B0" w:rsidP="002C51B0">
                  <w:pPr>
                    <w:tabs>
                      <w:tab w:val="num" w:pos="720"/>
                    </w:tabs>
                    <w:spacing w:before="100" w:beforeAutospacing="1" w:after="100" w:afterAutospacing="1" w:line="240" w:lineRule="auto"/>
                    <w:ind w:hanging="360"/>
                    <w:rPr>
                      <w:rFonts w:ascii="Arial" w:eastAsia="Calibri" w:hAnsi="Arial" w:cs="Arial"/>
                      <w:b/>
                      <w:bCs/>
                      <w:i/>
                      <w:color w:val="000000"/>
                      <w:sz w:val="28"/>
                      <w:szCs w:val="28"/>
                      <w:shd w:val="clear" w:color="auto" w:fill="FFFFFF"/>
                    </w:rPr>
                  </w:pPr>
                  <w:r w:rsidRPr="002C51B0">
                    <w:rPr>
                      <w:rFonts w:ascii="Symbol" w:eastAsia="Symbol" w:hAnsi="Symbol" w:cs="Symbol"/>
                      <w:bCs/>
                      <w:color w:val="000000"/>
                      <w:sz w:val="28"/>
                      <w:szCs w:val="28"/>
                    </w:rPr>
                    <w:t></w:t>
                  </w:r>
                  <w:r w:rsidRPr="002C51B0">
                    <w:rPr>
                      <w:rFonts w:ascii="Times New Roman" w:eastAsia="Symbol" w:hAnsi="Times New Roman" w:cs="Times New Roman"/>
                      <w:bCs/>
                      <w:color w:val="000000"/>
                      <w:sz w:val="14"/>
                      <w:szCs w:val="14"/>
                    </w:rPr>
                    <w:t xml:space="preserve">        </w:t>
                  </w:r>
                  <w:r w:rsidRPr="002C51B0">
                    <w:rPr>
                      <w:rFonts w:ascii="Arial" w:eastAsia="Times New Roman" w:hAnsi="Arial" w:cs="Arial"/>
                      <w:b/>
                      <w:sz w:val="24"/>
                      <w:szCs w:val="24"/>
                      <w:lang w:eastAsia="es-UY"/>
                    </w:rPr>
                    <w:t>Verificar, actualizar o ingresar en el SGC los datos del cliente</w:t>
                  </w:r>
                  <w:r w:rsidRPr="002C51B0">
                    <w:rPr>
                      <w:rFonts w:ascii="Arial" w:eastAsia="Times New Roman" w:hAnsi="Arial" w:cs="Arial"/>
                      <w:sz w:val="24"/>
                      <w:szCs w:val="24"/>
                      <w:lang w:eastAsia="es-UY"/>
                    </w:rPr>
                    <w:t xml:space="preserve">. </w:t>
                  </w:r>
                  <w:r w:rsidRPr="002C51B0">
                    <w:rPr>
                      <w:rFonts w:ascii="Arial" w:eastAsia="Times New Roman" w:hAnsi="Arial" w:cs="Arial"/>
                      <w:i/>
                      <w:sz w:val="24"/>
                      <w:szCs w:val="24"/>
                      <w:lang w:eastAsia="es-UY"/>
                    </w:rPr>
                    <w:t>Quien contrate el servicio, no necesariamente deba ser quien haya gestionado la solicitud del mismo (Expediente).</w:t>
                  </w:r>
                </w:p>
                <w:p w:rsidR="002C51B0" w:rsidRPr="002C51B0" w:rsidRDefault="002C51B0" w:rsidP="002C51B0">
                  <w:pPr>
                    <w:spacing w:before="100" w:beforeAutospacing="1" w:after="100" w:afterAutospacing="1" w:line="240" w:lineRule="auto"/>
                    <w:ind w:hanging="360"/>
                    <w:rPr>
                      <w:rFonts w:ascii="Arial" w:eastAsia="Calibri" w:hAnsi="Arial" w:cs="Arial"/>
                      <w:bCs/>
                      <w:color w:val="000000"/>
                      <w:sz w:val="24"/>
                      <w:shd w:val="clear" w:color="auto" w:fill="FFFFFF"/>
                    </w:rPr>
                  </w:pPr>
                  <w:r w:rsidRPr="002C51B0">
                    <w:rPr>
                      <w:rFonts w:ascii="Symbol" w:eastAsia="Symbol" w:hAnsi="Symbol" w:cs="Symbol"/>
                      <w:bCs/>
                      <w:color w:val="000000"/>
                      <w:sz w:val="24"/>
                    </w:rPr>
                    <w:t></w:t>
                  </w:r>
                  <w:r w:rsidRPr="002C51B0">
                    <w:rPr>
                      <w:rFonts w:ascii="Times New Roman" w:eastAsia="Symbol" w:hAnsi="Times New Roman" w:cs="Times New Roman"/>
                      <w:bCs/>
                      <w:color w:val="000000"/>
                      <w:sz w:val="14"/>
                      <w:szCs w:val="14"/>
                    </w:rPr>
                    <w:t xml:space="preserve">         </w:t>
                  </w:r>
                  <w:r w:rsidRPr="002C51B0">
                    <w:rPr>
                      <w:rFonts w:ascii="Arial" w:eastAsia="Times New Roman" w:hAnsi="Arial" w:cs="Arial"/>
                      <w:b/>
                      <w:sz w:val="24"/>
                      <w:szCs w:val="24"/>
                      <w:lang w:eastAsia="es-UY"/>
                    </w:rPr>
                    <w:t xml:space="preserve">Verificar deuda pendiente del cliente o de la última cuenta asociada al suministro </w:t>
                  </w:r>
                  <w:r w:rsidRPr="002C51B0">
                    <w:rPr>
                      <w:rFonts w:ascii="Arial" w:eastAsia="Times New Roman" w:hAnsi="Arial" w:cs="Arial"/>
                      <w:sz w:val="24"/>
                      <w:szCs w:val="24"/>
                      <w:lang w:eastAsia="es-UY"/>
                    </w:rPr>
                    <w:t>(en caso de servicio retirado)</w:t>
                  </w:r>
                  <w:r w:rsidRPr="002C51B0">
                    <w:rPr>
                      <w:rFonts w:ascii="Arial" w:eastAsia="Times New Roman" w:hAnsi="Arial" w:cs="Arial"/>
                      <w:b/>
                      <w:sz w:val="24"/>
                      <w:szCs w:val="24"/>
                      <w:lang w:eastAsia="es-UY"/>
                    </w:rPr>
                    <w:t xml:space="preserve"> y gestionarla</w:t>
                  </w:r>
                  <w:r w:rsidRPr="002C51B0">
                    <w:rPr>
                      <w:rFonts w:ascii="Arial" w:eastAsia="Calibri" w:hAnsi="Arial" w:cs="Arial"/>
                      <w:b/>
                      <w:bCs/>
                      <w:i/>
                      <w:color w:val="000000"/>
                      <w:sz w:val="24"/>
                      <w:shd w:val="clear" w:color="auto" w:fill="FFFFFF"/>
                    </w:rPr>
                    <w:t xml:space="preserve"> </w:t>
                  </w:r>
                  <w:r w:rsidRPr="002C51B0">
                    <w:rPr>
                      <w:rFonts w:ascii="Arial" w:eastAsia="Calibri" w:hAnsi="Arial" w:cs="Arial"/>
                      <w:bCs/>
                      <w:color w:val="000000"/>
                      <w:sz w:val="24"/>
                      <w:shd w:val="clear" w:color="auto" w:fill="FFFFFF"/>
                    </w:rPr>
                    <w:t>según las disposiciones generales de este procedimiento y el de Desvinculación, Exoneración y Prescripción de Deuda.</w:t>
                  </w:r>
                </w:p>
                <w:p w:rsidR="002C51B0" w:rsidRPr="002C51B0" w:rsidRDefault="002C51B0" w:rsidP="002C51B0">
                  <w:pPr>
                    <w:tabs>
                      <w:tab w:val="num" w:pos="720"/>
                    </w:tabs>
                    <w:spacing w:before="100" w:beforeAutospacing="1" w:after="100" w:afterAutospacing="1" w:line="240" w:lineRule="auto"/>
                    <w:ind w:hanging="360"/>
                    <w:rPr>
                      <w:rFonts w:ascii="Arial" w:eastAsia="Calibri" w:hAnsi="Arial" w:cs="Arial"/>
                      <w:b/>
                      <w:bCs/>
                      <w:i/>
                      <w:color w:val="000000"/>
                      <w:sz w:val="28"/>
                      <w:szCs w:val="28"/>
                      <w:shd w:val="clear" w:color="auto" w:fill="FFFFFF"/>
                    </w:rPr>
                  </w:pPr>
                  <w:r w:rsidRPr="002C51B0">
                    <w:rPr>
                      <w:rFonts w:ascii="Symbol" w:eastAsia="Symbol" w:hAnsi="Symbol" w:cs="Symbol"/>
                      <w:bCs/>
                      <w:color w:val="000000"/>
                      <w:sz w:val="28"/>
                      <w:szCs w:val="28"/>
                    </w:rPr>
                    <w:t></w:t>
                  </w:r>
                  <w:r w:rsidRPr="002C51B0">
                    <w:rPr>
                      <w:rFonts w:ascii="Times New Roman" w:eastAsia="Symbol" w:hAnsi="Times New Roman" w:cs="Times New Roman"/>
                      <w:bCs/>
                      <w:color w:val="000000"/>
                      <w:sz w:val="14"/>
                      <w:szCs w:val="14"/>
                    </w:rPr>
                    <w:t xml:space="preserve">        </w:t>
                  </w:r>
                  <w:r w:rsidRPr="002C51B0">
                    <w:rPr>
                      <w:rFonts w:ascii="Arial" w:eastAsia="Times New Roman" w:hAnsi="Arial" w:cs="Arial"/>
                      <w:b/>
                      <w:sz w:val="24"/>
                      <w:lang w:eastAsia="es-UY"/>
                    </w:rPr>
                    <w:t>Contratar el servicio</w:t>
                  </w:r>
                  <w:r w:rsidRPr="002C51B0">
                    <w:rPr>
                      <w:rFonts w:ascii="Arial" w:eastAsia="Times New Roman" w:hAnsi="Arial" w:cs="Arial"/>
                      <w:b/>
                      <w:sz w:val="24"/>
                      <w:szCs w:val="24"/>
                      <w:lang w:eastAsia="es-UY"/>
                    </w:rPr>
                    <w:t xml:space="preserve"> de agua regulada</w:t>
                  </w:r>
                  <w:r w:rsidRPr="002C51B0">
                    <w:rPr>
                      <w:rFonts w:ascii="Arial" w:eastAsia="Times New Roman" w:hAnsi="Arial" w:cs="Arial"/>
                      <w:sz w:val="24"/>
                      <w:szCs w:val="24"/>
                      <w:lang w:eastAsia="es-UY"/>
                    </w:rPr>
                    <w:t xml:space="preserve">, tomando el suministro y sector suministro generado en el expediente, ingresando en los comentarios del contacto “Alta Contrato- Nueva Conexión” el número de expediente. </w:t>
                  </w:r>
                </w:p>
                <w:p w:rsidR="002C51B0" w:rsidRPr="002C51B0" w:rsidRDefault="002C51B0" w:rsidP="002C51B0">
                  <w:pPr>
                    <w:spacing w:before="100" w:beforeAutospacing="1" w:after="100" w:afterAutospacing="1" w:line="240" w:lineRule="auto"/>
                    <w:rPr>
                      <w:rFonts w:ascii="Arial" w:eastAsia="Calibri" w:hAnsi="Arial" w:cs="Arial"/>
                      <w:b/>
                      <w:bCs/>
                      <w:i/>
                      <w:color w:val="000000"/>
                      <w:sz w:val="28"/>
                      <w:szCs w:val="28"/>
                      <w:shd w:val="clear" w:color="auto" w:fill="FFFFFF"/>
                    </w:rPr>
                  </w:pPr>
                  <w:r w:rsidRPr="002C51B0">
                    <w:rPr>
                      <w:rFonts w:ascii="Arial" w:eastAsia="Times New Roman" w:hAnsi="Arial" w:cs="Arial"/>
                      <w:sz w:val="24"/>
                      <w:szCs w:val="24"/>
                      <w:lang w:eastAsia="es-UY"/>
                    </w:rPr>
                    <w:t>El SGC genera automáticamente la Orden de Trabajo “ON Conexión Nueva” y los Cargos asociados a la contratación dependiendo de la forma de puesta al cobro seleccionada:</w:t>
                  </w:r>
                </w:p>
                <w:p w:rsidR="002C51B0" w:rsidRPr="002C51B0" w:rsidRDefault="002C51B0" w:rsidP="002C51B0">
                  <w:pPr>
                    <w:tabs>
                      <w:tab w:val="num" w:pos="1353"/>
                    </w:tabs>
                    <w:spacing w:before="100" w:beforeAutospacing="1" w:after="100" w:afterAutospacing="1" w:line="240" w:lineRule="auto"/>
                    <w:ind w:left="1353" w:hanging="360"/>
                    <w:contextualSpacing/>
                    <w:rPr>
                      <w:rFonts w:ascii="Arial" w:eastAsia="Calibri" w:hAnsi="Arial" w:cs="Arial"/>
                      <w:b/>
                      <w:bCs/>
                      <w:i/>
                      <w:color w:val="000000"/>
                      <w:sz w:val="28"/>
                      <w:szCs w:val="28"/>
                      <w:shd w:val="clear" w:color="auto" w:fill="FFFFFF"/>
                    </w:rPr>
                  </w:pPr>
                  <w:r w:rsidRPr="002C51B0">
                    <w:rPr>
                      <w:rFonts w:ascii="Arial" w:eastAsia="Arial" w:hAnsi="Arial" w:cs="Arial"/>
                      <w:bCs/>
                      <w:color w:val="000000"/>
                      <w:sz w:val="28"/>
                      <w:szCs w:val="28"/>
                    </w:rPr>
                    <w:t>-</w:t>
                  </w:r>
                  <w:r w:rsidRPr="002C51B0">
                    <w:rPr>
                      <w:rFonts w:ascii="Times New Roman" w:eastAsia="Arial" w:hAnsi="Times New Roman" w:cs="Times New Roman"/>
                      <w:bCs/>
                      <w:color w:val="000000"/>
                      <w:sz w:val="14"/>
                      <w:szCs w:val="14"/>
                    </w:rPr>
                    <w:t xml:space="preserve">      </w:t>
                  </w:r>
                  <w:r w:rsidRPr="002C51B0">
                    <w:rPr>
                      <w:rFonts w:ascii="Arial" w:eastAsia="Times New Roman" w:hAnsi="Arial" w:cs="Arial"/>
                      <w:i/>
                      <w:sz w:val="24"/>
                      <w:szCs w:val="24"/>
                      <w:lang w:eastAsia="es-UY"/>
                    </w:rPr>
                    <w:t>Inmediata</w:t>
                  </w:r>
                  <w:r w:rsidRPr="002C51B0">
                    <w:rPr>
                      <w:rFonts w:ascii="Arial" w:eastAsia="Times New Roman" w:hAnsi="Arial" w:cs="Arial"/>
                      <w:sz w:val="24"/>
                      <w:szCs w:val="24"/>
                      <w:lang w:eastAsia="es-UY"/>
                    </w:rPr>
                    <w:t>: para pago contado o acuerdo financiado de acuerdo a la RD 1579/09 y anexo.</w:t>
                  </w:r>
                </w:p>
                <w:p w:rsidR="002C51B0" w:rsidRPr="002C51B0" w:rsidRDefault="002C51B0" w:rsidP="002C51B0">
                  <w:pPr>
                    <w:tabs>
                      <w:tab w:val="num" w:pos="1353"/>
                    </w:tabs>
                    <w:spacing w:before="100" w:beforeAutospacing="1" w:after="100" w:afterAutospacing="1" w:line="240" w:lineRule="auto"/>
                    <w:ind w:left="1353" w:hanging="360"/>
                    <w:contextualSpacing/>
                    <w:rPr>
                      <w:rFonts w:ascii="Arial" w:eastAsia="Calibri" w:hAnsi="Arial" w:cs="Arial"/>
                      <w:b/>
                      <w:bCs/>
                      <w:i/>
                      <w:color w:val="000000"/>
                      <w:sz w:val="28"/>
                      <w:szCs w:val="28"/>
                      <w:shd w:val="clear" w:color="auto" w:fill="FFFFFF"/>
                    </w:rPr>
                  </w:pPr>
                  <w:r w:rsidRPr="002C51B0">
                    <w:rPr>
                      <w:rFonts w:ascii="Arial" w:eastAsia="Arial" w:hAnsi="Arial" w:cs="Arial"/>
                      <w:bCs/>
                      <w:color w:val="000000"/>
                      <w:sz w:val="28"/>
                      <w:szCs w:val="28"/>
                    </w:rPr>
                    <w:t>-</w:t>
                  </w:r>
                  <w:r w:rsidRPr="002C51B0">
                    <w:rPr>
                      <w:rFonts w:ascii="Times New Roman" w:eastAsia="Arial" w:hAnsi="Times New Roman" w:cs="Times New Roman"/>
                      <w:bCs/>
                      <w:color w:val="000000"/>
                      <w:sz w:val="14"/>
                      <w:szCs w:val="14"/>
                    </w:rPr>
                    <w:t xml:space="preserve">      </w:t>
                  </w:r>
                  <w:r w:rsidRPr="002C51B0">
                    <w:rPr>
                      <w:rFonts w:ascii="Arial" w:eastAsia="Times New Roman" w:hAnsi="Arial" w:cs="Arial"/>
                      <w:i/>
                      <w:sz w:val="24"/>
                      <w:szCs w:val="24"/>
                      <w:lang w:eastAsia="es-UY"/>
                    </w:rPr>
                    <w:t>En ciclo</w:t>
                  </w:r>
                  <w:r w:rsidRPr="002C51B0">
                    <w:rPr>
                      <w:rFonts w:ascii="Arial" w:eastAsia="Times New Roman" w:hAnsi="Arial" w:cs="Arial"/>
                      <w:sz w:val="24"/>
                      <w:szCs w:val="24"/>
                      <w:lang w:eastAsia="es-UY"/>
                    </w:rPr>
                    <w:t>: para la inclusión en la primera factura de consumo.</w:t>
                  </w:r>
                </w:p>
                <w:p w:rsidR="002C51B0" w:rsidRPr="002C51B0" w:rsidRDefault="002C51B0" w:rsidP="002C51B0">
                  <w:pPr>
                    <w:tabs>
                      <w:tab w:val="num" w:pos="1353"/>
                    </w:tabs>
                    <w:spacing w:before="100" w:beforeAutospacing="1" w:after="100" w:afterAutospacing="1" w:line="240" w:lineRule="auto"/>
                    <w:ind w:left="1353" w:hanging="360"/>
                    <w:contextualSpacing/>
                    <w:rPr>
                      <w:rFonts w:ascii="Arial" w:eastAsia="Calibri" w:hAnsi="Arial" w:cs="Arial"/>
                      <w:b/>
                      <w:bCs/>
                      <w:i/>
                      <w:color w:val="000000"/>
                      <w:sz w:val="28"/>
                      <w:szCs w:val="28"/>
                      <w:shd w:val="clear" w:color="auto" w:fill="FFFFFF"/>
                    </w:rPr>
                  </w:pPr>
                  <w:r w:rsidRPr="002C51B0">
                    <w:rPr>
                      <w:rFonts w:ascii="Arial" w:eastAsia="Arial" w:hAnsi="Arial" w:cs="Arial"/>
                      <w:bCs/>
                      <w:color w:val="000000"/>
                      <w:sz w:val="28"/>
                      <w:szCs w:val="28"/>
                    </w:rPr>
                    <w:t>-</w:t>
                  </w:r>
                  <w:r w:rsidRPr="002C51B0">
                    <w:rPr>
                      <w:rFonts w:ascii="Times New Roman" w:eastAsia="Arial" w:hAnsi="Times New Roman" w:cs="Times New Roman"/>
                      <w:bCs/>
                      <w:color w:val="000000"/>
                      <w:sz w:val="14"/>
                      <w:szCs w:val="14"/>
                    </w:rPr>
                    <w:t xml:space="preserve">      </w:t>
                  </w:r>
                  <w:r w:rsidRPr="002C51B0">
                    <w:rPr>
                      <w:rFonts w:ascii="Arial" w:eastAsia="Times New Roman" w:hAnsi="Arial" w:cs="Arial"/>
                      <w:i/>
                      <w:sz w:val="24"/>
                      <w:szCs w:val="24"/>
                      <w:lang w:eastAsia="es-UY"/>
                    </w:rPr>
                    <w:t>Perdonado</w:t>
                  </w:r>
                  <w:r w:rsidRPr="002C51B0">
                    <w:rPr>
                      <w:rFonts w:ascii="Arial" w:eastAsia="Times New Roman" w:hAnsi="Arial" w:cs="Arial"/>
                      <w:sz w:val="24"/>
                      <w:szCs w:val="24"/>
                      <w:lang w:eastAsia="es-UY"/>
                    </w:rPr>
                    <w:t>: cuando se exonera el pago de la nueva conexión y se ingresa el motivo de la misma (ejemplo: Mides, Asentamiento, etc.). En este caso no se genera ningún cargo.</w:t>
                  </w:r>
                </w:p>
                <w:p w:rsidR="002C51B0" w:rsidRPr="002C51B0" w:rsidRDefault="002C51B0" w:rsidP="002C51B0">
                  <w:pPr>
                    <w:spacing w:before="100" w:beforeAutospacing="1" w:after="100" w:afterAutospacing="1" w:line="240" w:lineRule="auto"/>
                    <w:rPr>
                      <w:rFonts w:ascii="Arial" w:eastAsia="Times New Roman" w:hAnsi="Arial" w:cs="Arial"/>
                      <w:color w:val="0070C0"/>
                      <w:sz w:val="18"/>
                      <w:szCs w:val="18"/>
                      <w:lang w:eastAsia="es-UY"/>
                    </w:rPr>
                  </w:pPr>
                  <w:r w:rsidRPr="002C51B0">
                    <w:rPr>
                      <w:rFonts w:ascii="Arial" w:eastAsia="Times New Roman" w:hAnsi="Arial" w:cs="Arial"/>
                      <w:b/>
                      <w:color w:val="0070C0"/>
                      <w:sz w:val="18"/>
                      <w:szCs w:val="18"/>
                      <w:lang w:eastAsia="es-UY"/>
                    </w:rPr>
                    <w:t>Operativa en el SGC:</w:t>
                  </w:r>
                  <w:r w:rsidRPr="002C51B0">
                    <w:rPr>
                      <w:rFonts w:ascii="Arial" w:eastAsia="Times New Roman" w:hAnsi="Arial" w:cs="Arial"/>
                      <w:color w:val="0070C0"/>
                      <w:sz w:val="18"/>
                      <w:szCs w:val="18"/>
                      <w:lang w:eastAsia="es-UY"/>
                    </w:rPr>
                    <w:t xml:space="preserve"> Antes de confirmar el contrato, verificar la dirección de entrega de factura confirmando con el cliente la misma. Recordar que si la dirección de entrega de factura no coincide con la del suministro, la factura será distribuida como transferencia (por correo).</w:t>
                  </w:r>
                </w:p>
                <w:p w:rsidR="002C51B0" w:rsidRPr="002C51B0" w:rsidRDefault="002C51B0" w:rsidP="002C51B0">
                  <w:pPr>
                    <w:tabs>
                      <w:tab w:val="num" w:pos="720"/>
                    </w:tabs>
                    <w:spacing w:before="100" w:beforeAutospacing="1" w:after="100" w:afterAutospacing="1" w:line="240" w:lineRule="auto"/>
                    <w:ind w:hanging="360"/>
                    <w:rPr>
                      <w:rFonts w:ascii="Arial" w:eastAsia="Times New Roman" w:hAnsi="Arial" w:cs="Arial"/>
                      <w:sz w:val="24"/>
                      <w:lang w:eastAsia="es-UY"/>
                    </w:rPr>
                  </w:pPr>
                  <w:r w:rsidRPr="002C51B0">
                    <w:rPr>
                      <w:rFonts w:ascii="Symbol" w:eastAsia="Symbol" w:hAnsi="Symbol" w:cs="Symbol"/>
                      <w:sz w:val="24"/>
                      <w:lang w:eastAsia="es-UY"/>
                    </w:rPr>
                    <w:lastRenderedPageBreak/>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b/>
                      <w:sz w:val="24"/>
                      <w:lang w:eastAsia="es-UY"/>
                    </w:rPr>
                    <w:t xml:space="preserve">Imprimir el contrato, solicitar la firma del cliente y actualizar en el SGC </w:t>
                  </w:r>
                  <w:r w:rsidRPr="002C51B0">
                    <w:rPr>
                      <w:rFonts w:ascii="Arial" w:eastAsia="Times New Roman" w:hAnsi="Arial" w:cs="Arial"/>
                      <w:sz w:val="24"/>
                      <w:lang w:eastAsia="es-UY"/>
                    </w:rPr>
                    <w:t>el indicativo y</w:t>
                  </w:r>
                  <w:r w:rsidRPr="002C51B0">
                    <w:rPr>
                      <w:rFonts w:ascii="Arial" w:eastAsia="Times New Roman" w:hAnsi="Arial" w:cs="Arial"/>
                      <w:b/>
                      <w:sz w:val="24"/>
                      <w:lang w:eastAsia="es-UY"/>
                    </w:rPr>
                    <w:t xml:space="preserve"> </w:t>
                  </w:r>
                  <w:r w:rsidRPr="002C51B0">
                    <w:rPr>
                      <w:rFonts w:ascii="Arial" w:eastAsia="Times New Roman" w:hAnsi="Arial" w:cs="Arial"/>
                      <w:sz w:val="24"/>
                      <w:lang w:eastAsia="es-UY"/>
                    </w:rPr>
                    <w:t>fecha de firma.</w:t>
                  </w:r>
                </w:p>
                <w:p w:rsidR="002C51B0" w:rsidRPr="002C51B0" w:rsidRDefault="002C51B0" w:rsidP="002C51B0">
                  <w:pPr>
                    <w:spacing w:before="100" w:beforeAutospacing="1" w:after="100" w:afterAutospacing="1" w:line="240" w:lineRule="auto"/>
                    <w:contextualSpacing/>
                    <w:rPr>
                      <w:rFonts w:ascii="Arial" w:eastAsia="Calibri" w:hAnsi="Arial" w:cs="Arial"/>
                      <w:b/>
                      <w:bCs/>
                      <w:i/>
                      <w:color w:val="000000"/>
                      <w:sz w:val="28"/>
                      <w:szCs w:val="28"/>
                      <w:shd w:val="clear" w:color="auto" w:fill="FFFFFF"/>
                    </w:rPr>
                  </w:pPr>
                </w:p>
                <w:p w:rsidR="002C51B0" w:rsidRPr="002C51B0" w:rsidRDefault="002C51B0" w:rsidP="002C51B0">
                  <w:pPr>
                    <w:spacing w:before="100" w:beforeAutospacing="1" w:after="100" w:afterAutospacing="1" w:line="240" w:lineRule="auto"/>
                    <w:contextualSpacing/>
                    <w:rPr>
                      <w:rFonts w:ascii="Arial" w:eastAsia="Calibri" w:hAnsi="Arial" w:cs="Arial"/>
                      <w:b/>
                      <w:bCs/>
                      <w:i/>
                      <w:color w:val="000000"/>
                      <w:sz w:val="24"/>
                      <w:shd w:val="clear" w:color="auto" w:fill="FFFFFF"/>
                    </w:rPr>
                  </w:pPr>
                  <w:r w:rsidRPr="002C51B0">
                    <w:rPr>
                      <w:rFonts w:ascii="Arial" w:eastAsia="Calibri" w:hAnsi="Arial" w:cs="Arial"/>
                      <w:b/>
                      <w:bCs/>
                      <w:i/>
                      <w:color w:val="000000"/>
                      <w:sz w:val="24"/>
                      <w:shd w:val="clear" w:color="auto" w:fill="FFFFFF"/>
                    </w:rPr>
                    <w:t>Informaciones a brindar al cliente:</w:t>
                  </w:r>
                </w:p>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r w:rsidRPr="002C51B0">
                    <w:rPr>
                      <w:rFonts w:ascii="Times New Roman" w:eastAsia="Times New Roman" w:hAnsi="Times New Roman" w:cs="Arial"/>
                      <w:sz w:val="24"/>
                      <w:szCs w:val="24"/>
                      <w:lang w:eastAsia="es-UY"/>
                    </w:rPr>
                    <w:t>Si se trata de un servicio nuevo para terreno baldío, informar al cliente sobre la reglamentación de tarifas de OSE. En caso de futura construcción de obra, con el uso de ese servicio, se aplicará tarifa Comercial, exceptuando las de Plano Económico (V.P.), mano de obra benévola y de ayuda mutua, lo que deberá ser demostrado (RTF - Art. 18 – q).</w:t>
                  </w: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 </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17</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Ejecutar la Conexión del servicio y cumplir con todas las acciones posteriores</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contextualSpacing/>
                    <w:rPr>
                      <w:rFonts w:ascii="Arial" w:eastAsia="Calibri" w:hAnsi="Arial" w:cs="Arial"/>
                      <w:bCs/>
                      <w:color w:val="000000"/>
                      <w:sz w:val="24"/>
                      <w:shd w:val="clear" w:color="auto" w:fill="FFFFFF"/>
                      <w:lang w:val="es-ES"/>
                    </w:rPr>
                  </w:pPr>
                  <w:r w:rsidRPr="002C51B0">
                    <w:rPr>
                      <w:rFonts w:ascii="Arial" w:eastAsia="Calibri" w:hAnsi="Arial" w:cs="Arial"/>
                      <w:b/>
                      <w:bCs/>
                      <w:color w:val="000000"/>
                      <w:sz w:val="24"/>
                      <w:shd w:val="clear" w:color="auto" w:fill="FFFFFF"/>
                      <w:lang w:val="es-ES"/>
                    </w:rPr>
                    <w:t>En el Interior</w:t>
                  </w:r>
                  <w:r w:rsidRPr="002C51B0">
                    <w:rPr>
                      <w:rFonts w:ascii="Arial" w:eastAsia="Calibri" w:hAnsi="Arial" w:cs="Arial"/>
                      <w:bCs/>
                      <w:color w:val="000000"/>
                      <w:sz w:val="24"/>
                      <w:shd w:val="clear" w:color="auto" w:fill="FFFFFF"/>
                      <w:lang w:val="es-ES"/>
                    </w:rPr>
                    <w:t xml:space="preserve"> será gestionada por Áreas Operativas, Técnicas o Empresa según corresponda.</w:t>
                  </w:r>
                </w:p>
                <w:p w:rsidR="002C51B0" w:rsidRPr="002C51B0" w:rsidRDefault="002C51B0" w:rsidP="002C51B0">
                  <w:pPr>
                    <w:spacing w:before="100" w:beforeAutospacing="1" w:after="100" w:afterAutospacing="1" w:line="240" w:lineRule="auto"/>
                    <w:contextualSpacing/>
                    <w:rPr>
                      <w:rFonts w:ascii="Arial" w:eastAsia="Calibri" w:hAnsi="Arial" w:cs="Arial"/>
                      <w:b/>
                      <w:bCs/>
                      <w:color w:val="000000"/>
                      <w:sz w:val="24"/>
                      <w:shd w:val="clear" w:color="auto" w:fill="FFFFFF"/>
                      <w:lang w:val="es-ES"/>
                    </w:rPr>
                  </w:pPr>
                </w:p>
                <w:p w:rsidR="002C51B0" w:rsidRPr="002C51B0" w:rsidRDefault="002C51B0" w:rsidP="002C51B0">
                  <w:pPr>
                    <w:spacing w:before="100" w:beforeAutospacing="1" w:after="100" w:afterAutospacing="1" w:line="240" w:lineRule="auto"/>
                    <w:contextualSpacing/>
                    <w:rPr>
                      <w:rFonts w:ascii="Arial" w:eastAsia="Calibri" w:hAnsi="Arial" w:cs="Arial"/>
                      <w:bCs/>
                      <w:color w:val="000000"/>
                      <w:sz w:val="24"/>
                      <w:shd w:val="clear" w:color="auto" w:fill="FFFFFF"/>
                      <w:lang w:val="es-ES"/>
                    </w:rPr>
                  </w:pPr>
                  <w:r w:rsidRPr="002C51B0">
                    <w:rPr>
                      <w:rFonts w:ascii="Arial" w:eastAsia="Calibri" w:hAnsi="Arial" w:cs="Arial"/>
                      <w:b/>
                      <w:bCs/>
                      <w:color w:val="000000"/>
                      <w:sz w:val="24"/>
                      <w:shd w:val="clear" w:color="auto" w:fill="FFFFFF"/>
                      <w:lang w:val="es-ES"/>
                    </w:rPr>
                    <w:t>En Montevideo</w:t>
                  </w:r>
                  <w:r w:rsidRPr="002C51B0">
                    <w:rPr>
                      <w:rFonts w:ascii="Arial" w:eastAsia="Calibri" w:hAnsi="Arial" w:cs="Arial"/>
                      <w:bCs/>
                      <w:color w:val="000000"/>
                      <w:sz w:val="24"/>
                      <w:shd w:val="clear" w:color="auto" w:fill="FFFFFF"/>
                      <w:lang w:val="es-ES"/>
                    </w:rPr>
                    <w:t>:</w:t>
                  </w:r>
                </w:p>
                <w:p w:rsidR="002C51B0" w:rsidRPr="002C51B0" w:rsidRDefault="002C51B0" w:rsidP="002C51B0">
                  <w:pPr>
                    <w:spacing w:before="100" w:beforeAutospacing="1" w:after="100" w:afterAutospacing="1" w:line="240" w:lineRule="auto"/>
                    <w:contextualSpacing/>
                    <w:rPr>
                      <w:rFonts w:ascii="Arial" w:eastAsia="Calibri" w:hAnsi="Arial" w:cs="Arial"/>
                      <w:bCs/>
                      <w:color w:val="000000"/>
                      <w:sz w:val="24"/>
                      <w:shd w:val="clear" w:color="auto" w:fill="FFFFFF"/>
                      <w:lang w:val="es-ES"/>
                    </w:rPr>
                  </w:pP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lang w:val="es-ES" w:eastAsia="es-UY"/>
                    </w:rPr>
                  </w:pPr>
                  <w:r w:rsidRPr="002C51B0">
                    <w:rPr>
                      <w:rFonts w:ascii="Symbol" w:eastAsia="Symbol" w:hAnsi="Symbol" w:cs="Symbol"/>
                      <w:sz w:val="24"/>
                      <w:lang w:val="es-ES" w:eastAsia="es-UY"/>
                    </w:rPr>
                    <w:t></w:t>
                  </w:r>
                  <w:r w:rsidRPr="002C51B0">
                    <w:rPr>
                      <w:rFonts w:ascii="Times New Roman" w:eastAsia="Symbol" w:hAnsi="Times New Roman" w:cs="Times New Roman"/>
                      <w:sz w:val="14"/>
                      <w:szCs w:val="14"/>
                      <w:lang w:val="es-ES" w:eastAsia="es-UY"/>
                    </w:rPr>
                    <w:t xml:space="preserve">         </w:t>
                  </w:r>
                  <w:r w:rsidRPr="002C51B0">
                    <w:rPr>
                      <w:rFonts w:ascii="Arial" w:eastAsia="Times New Roman" w:hAnsi="Arial" w:cs="Arial"/>
                      <w:sz w:val="24"/>
                      <w:u w:val="single"/>
                      <w:lang w:val="es-ES" w:eastAsia="es-UY"/>
                    </w:rPr>
                    <w:t>Servicios Nuevos</w:t>
                  </w:r>
                  <w:r w:rsidRPr="002C51B0">
                    <w:rPr>
                      <w:rFonts w:ascii="Arial" w:eastAsia="Times New Roman" w:hAnsi="Arial" w:cs="Arial"/>
                      <w:sz w:val="24"/>
                      <w:lang w:val="es-ES" w:eastAsia="es-UY"/>
                    </w:rPr>
                    <w:t>:</w:t>
                  </w:r>
                </w:p>
                <w:p w:rsidR="002C51B0" w:rsidRPr="002C51B0" w:rsidRDefault="002C51B0" w:rsidP="002C51B0">
                  <w:pPr>
                    <w:spacing w:before="100" w:beforeAutospacing="1" w:after="100" w:afterAutospacing="1" w:line="240" w:lineRule="auto"/>
                    <w:ind w:left="644" w:hanging="360"/>
                    <w:contextualSpacing/>
                    <w:rPr>
                      <w:rFonts w:ascii="Arial" w:eastAsia="Times New Roman" w:hAnsi="Arial" w:cs="Arial"/>
                      <w:sz w:val="24"/>
                      <w:lang w:val="es-ES" w:eastAsia="es-UY"/>
                    </w:rPr>
                  </w:pPr>
                  <w:r w:rsidRPr="002C51B0">
                    <w:rPr>
                      <w:rFonts w:ascii="Calibri" w:eastAsia="Calibri" w:hAnsi="Calibri" w:cs="Calibri"/>
                      <w:sz w:val="24"/>
                      <w:lang w:val="es-ES" w:eastAsia="es-UY"/>
                    </w:rPr>
                    <w:t>-</w:t>
                  </w:r>
                  <w:r w:rsidRPr="002C51B0">
                    <w:rPr>
                      <w:rFonts w:ascii="Times New Roman" w:eastAsia="Calibri" w:hAnsi="Times New Roman" w:cs="Times New Roman"/>
                      <w:sz w:val="14"/>
                      <w:szCs w:val="14"/>
                      <w:lang w:val="es-ES" w:eastAsia="es-UY"/>
                    </w:rPr>
                    <w:t xml:space="preserve">          </w:t>
                  </w:r>
                  <w:proofErr w:type="spellStart"/>
                  <w:r w:rsidRPr="002C51B0">
                    <w:rPr>
                      <w:rFonts w:ascii="Arial" w:eastAsia="Times New Roman" w:hAnsi="Arial" w:cs="Arial"/>
                      <w:sz w:val="24"/>
                      <w:lang w:val="es-ES" w:eastAsia="es-UY"/>
                    </w:rPr>
                    <w:t>Redireccionar</w:t>
                  </w:r>
                  <w:proofErr w:type="spellEnd"/>
                  <w:r w:rsidRPr="002C51B0">
                    <w:rPr>
                      <w:rFonts w:ascii="Arial" w:eastAsia="Times New Roman" w:hAnsi="Arial" w:cs="Arial"/>
                      <w:sz w:val="24"/>
                      <w:lang w:val="es-ES" w:eastAsia="es-UY"/>
                    </w:rPr>
                    <w:t xml:space="preserve"> la </w:t>
                  </w:r>
                  <w:r w:rsidRPr="002C51B0">
                    <w:rPr>
                      <w:rFonts w:ascii="Arial" w:eastAsia="Times New Roman" w:hAnsi="Arial" w:cs="Arial"/>
                      <w:i/>
                      <w:sz w:val="24"/>
                      <w:lang w:val="es-ES" w:eastAsia="es-UY"/>
                    </w:rPr>
                    <w:t>ON Nueva Conexión</w:t>
                  </w:r>
                  <w:r w:rsidRPr="002C51B0">
                    <w:rPr>
                      <w:rFonts w:ascii="Arial" w:eastAsia="Times New Roman" w:hAnsi="Arial" w:cs="Arial"/>
                      <w:sz w:val="24"/>
                      <w:lang w:val="es-ES" w:eastAsia="es-UY"/>
                    </w:rPr>
                    <w:t xml:space="preserve"> a la Zona que corresponda.</w:t>
                  </w:r>
                </w:p>
                <w:p w:rsidR="002C51B0" w:rsidRPr="002C51B0" w:rsidRDefault="002C51B0" w:rsidP="002C51B0">
                  <w:pPr>
                    <w:spacing w:before="100" w:beforeAutospacing="1" w:after="100" w:afterAutospacing="1" w:line="240" w:lineRule="auto"/>
                    <w:ind w:left="644" w:hanging="360"/>
                    <w:contextualSpacing/>
                    <w:rPr>
                      <w:rFonts w:ascii="Arial" w:eastAsia="Times New Roman" w:hAnsi="Arial" w:cs="Arial"/>
                      <w:sz w:val="24"/>
                      <w:lang w:val="es-ES" w:eastAsia="es-UY"/>
                    </w:rPr>
                  </w:pPr>
                  <w:r w:rsidRPr="002C51B0">
                    <w:rPr>
                      <w:rFonts w:ascii="Calibri" w:eastAsia="Calibri" w:hAnsi="Calibri" w:cs="Calibri"/>
                      <w:sz w:val="24"/>
                      <w:lang w:val="es-ES" w:eastAsia="es-UY"/>
                    </w:rPr>
                    <w:t>-</w:t>
                  </w:r>
                  <w:r w:rsidRPr="002C51B0">
                    <w:rPr>
                      <w:rFonts w:ascii="Times New Roman" w:eastAsia="Calibri" w:hAnsi="Times New Roman" w:cs="Times New Roman"/>
                      <w:sz w:val="14"/>
                      <w:szCs w:val="14"/>
                      <w:lang w:val="es-ES" w:eastAsia="es-UY"/>
                    </w:rPr>
                    <w:t xml:space="preserve">          </w:t>
                  </w:r>
                  <w:r w:rsidRPr="002C51B0">
                    <w:rPr>
                      <w:rFonts w:ascii="Arial" w:eastAsia="Times New Roman" w:hAnsi="Arial" w:cs="Arial"/>
                      <w:sz w:val="24"/>
                      <w:lang w:val="es-ES" w:eastAsia="es-UY"/>
                    </w:rPr>
                    <w:t>Gestiona la Inspección de Calidad una vez construida la conexión.</w:t>
                  </w: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u w:val="single"/>
                      <w:lang w:val="es-ES" w:eastAsia="es-UY"/>
                    </w:rPr>
                  </w:pPr>
                  <w:r w:rsidRPr="002C51B0">
                    <w:rPr>
                      <w:rFonts w:ascii="Symbol" w:eastAsia="Symbol" w:hAnsi="Symbol" w:cs="Symbol"/>
                      <w:sz w:val="24"/>
                      <w:szCs w:val="24"/>
                      <w:lang w:val="es-ES" w:eastAsia="es-UY"/>
                    </w:rPr>
                    <w:t></w:t>
                  </w:r>
                  <w:r w:rsidRPr="002C51B0">
                    <w:rPr>
                      <w:rFonts w:ascii="Times New Roman" w:eastAsia="Symbol" w:hAnsi="Times New Roman" w:cs="Times New Roman"/>
                      <w:sz w:val="14"/>
                      <w:szCs w:val="14"/>
                      <w:lang w:val="es-ES" w:eastAsia="es-UY"/>
                    </w:rPr>
                    <w:t xml:space="preserve">         </w:t>
                  </w:r>
                  <w:r w:rsidRPr="002C51B0">
                    <w:rPr>
                      <w:rFonts w:ascii="Arial" w:eastAsia="Times New Roman" w:hAnsi="Arial" w:cs="Arial"/>
                      <w:sz w:val="24"/>
                      <w:szCs w:val="24"/>
                      <w:u w:val="single"/>
                      <w:lang w:val="es-ES" w:eastAsia="es-UY"/>
                    </w:rPr>
                    <w:t>La Zona:</w:t>
                  </w:r>
                </w:p>
                <w:p w:rsidR="002C51B0" w:rsidRPr="002C51B0" w:rsidRDefault="002C51B0" w:rsidP="002C51B0">
                  <w:pPr>
                    <w:spacing w:before="100" w:beforeAutospacing="1" w:after="100" w:afterAutospacing="1" w:line="240" w:lineRule="auto"/>
                    <w:ind w:hanging="360"/>
                    <w:rPr>
                      <w:rFonts w:ascii="Arial" w:eastAsia="Times New Roman" w:hAnsi="Arial" w:cs="Arial"/>
                      <w:sz w:val="24"/>
                      <w:szCs w:val="24"/>
                      <w:lang w:val="es-ES" w:eastAsia="es-UY"/>
                    </w:rPr>
                  </w:pPr>
                  <w:r w:rsidRPr="002C51B0">
                    <w:rPr>
                      <w:rFonts w:ascii="Calibri" w:eastAsia="Calibri" w:hAnsi="Calibri" w:cs="Calibri"/>
                      <w:sz w:val="24"/>
                      <w:szCs w:val="24"/>
                      <w:lang w:val="es-ES" w:eastAsia="es-UY"/>
                    </w:rPr>
                    <w:t>-</w:t>
                  </w:r>
                  <w:r w:rsidRPr="002C51B0">
                    <w:rPr>
                      <w:rFonts w:ascii="Times New Roman" w:eastAsia="Calibri" w:hAnsi="Times New Roman" w:cs="Times New Roman"/>
                      <w:sz w:val="14"/>
                      <w:szCs w:val="14"/>
                      <w:lang w:val="es-ES" w:eastAsia="es-UY"/>
                    </w:rPr>
                    <w:t xml:space="preserve">          </w:t>
                  </w:r>
                  <w:r w:rsidRPr="002C51B0">
                    <w:rPr>
                      <w:rFonts w:ascii="Arial" w:eastAsia="Times New Roman" w:hAnsi="Arial" w:cs="Arial"/>
                      <w:sz w:val="24"/>
                      <w:szCs w:val="24"/>
                      <w:lang w:val="es-ES" w:eastAsia="es-UY"/>
                    </w:rPr>
                    <w:t xml:space="preserve">Generar OT </w:t>
                  </w:r>
                  <w:r w:rsidRPr="002C51B0">
                    <w:rPr>
                      <w:rFonts w:ascii="Arial" w:eastAsia="Times New Roman" w:hAnsi="Arial" w:cs="Arial"/>
                      <w:i/>
                      <w:sz w:val="24"/>
                      <w:szCs w:val="24"/>
                      <w:lang w:val="es-ES" w:eastAsia="es-UY"/>
                    </w:rPr>
                    <w:t>OM Mantenimiento</w:t>
                  </w:r>
                  <w:r w:rsidRPr="002C51B0">
                    <w:rPr>
                      <w:rFonts w:ascii="Arial" w:eastAsia="Times New Roman" w:hAnsi="Arial" w:cs="Arial"/>
                      <w:sz w:val="24"/>
                      <w:szCs w:val="24"/>
                      <w:lang w:val="es-ES" w:eastAsia="es-UY"/>
                    </w:rPr>
                    <w:t xml:space="preserve">, para realizar el empalme, colocación de válvula y tapón. </w:t>
                  </w:r>
                </w:p>
                <w:p w:rsidR="002C51B0" w:rsidRPr="002C51B0" w:rsidRDefault="002C51B0" w:rsidP="002C51B0">
                  <w:pPr>
                    <w:spacing w:before="100" w:beforeAutospacing="1" w:after="100" w:afterAutospacing="1" w:line="240" w:lineRule="auto"/>
                    <w:ind w:hanging="360"/>
                    <w:rPr>
                      <w:rFonts w:ascii="Arial" w:eastAsia="Times New Roman" w:hAnsi="Arial" w:cs="Arial"/>
                      <w:sz w:val="24"/>
                      <w:szCs w:val="24"/>
                      <w:lang w:val="es-ES" w:eastAsia="es-UY"/>
                    </w:rPr>
                  </w:pPr>
                  <w:r w:rsidRPr="002C51B0">
                    <w:rPr>
                      <w:rFonts w:ascii="Calibri" w:eastAsia="Calibri" w:hAnsi="Calibri" w:cs="Calibri"/>
                      <w:sz w:val="24"/>
                      <w:szCs w:val="24"/>
                      <w:lang w:val="es-ES" w:eastAsia="es-UY"/>
                    </w:rPr>
                    <w:t>-</w:t>
                  </w:r>
                  <w:r w:rsidRPr="002C51B0">
                    <w:rPr>
                      <w:rFonts w:ascii="Times New Roman" w:eastAsia="Calibri" w:hAnsi="Times New Roman" w:cs="Times New Roman"/>
                      <w:sz w:val="14"/>
                      <w:szCs w:val="14"/>
                      <w:lang w:val="es-ES" w:eastAsia="es-UY"/>
                    </w:rPr>
                    <w:t xml:space="preserve">          </w:t>
                  </w:r>
                  <w:r w:rsidRPr="002C51B0">
                    <w:rPr>
                      <w:rFonts w:ascii="Arial" w:eastAsia="Times New Roman" w:hAnsi="Arial" w:cs="Arial"/>
                      <w:sz w:val="24"/>
                      <w:szCs w:val="24"/>
                      <w:lang w:val="es-ES" w:eastAsia="es-UY"/>
                    </w:rPr>
                    <w:t xml:space="preserve">Tratada la OM, </w:t>
                  </w:r>
                  <w:proofErr w:type="spellStart"/>
                  <w:r w:rsidRPr="002C51B0">
                    <w:rPr>
                      <w:rFonts w:ascii="Arial" w:eastAsia="Times New Roman" w:hAnsi="Arial" w:cs="Arial"/>
                      <w:sz w:val="24"/>
                      <w:szCs w:val="24"/>
                      <w:lang w:val="es-ES" w:eastAsia="es-UY"/>
                    </w:rPr>
                    <w:t>redireccionar</w:t>
                  </w:r>
                  <w:proofErr w:type="spellEnd"/>
                  <w:r w:rsidRPr="002C51B0">
                    <w:rPr>
                      <w:rFonts w:ascii="Arial" w:eastAsia="Times New Roman" w:hAnsi="Arial" w:cs="Arial"/>
                      <w:sz w:val="24"/>
                      <w:szCs w:val="24"/>
                      <w:lang w:val="es-ES" w:eastAsia="es-UY"/>
                    </w:rPr>
                    <w:t xml:space="preserve"> OT </w:t>
                  </w:r>
                  <w:r w:rsidRPr="002C51B0">
                    <w:rPr>
                      <w:rFonts w:ascii="Arial" w:eastAsia="Times New Roman" w:hAnsi="Arial" w:cs="Arial"/>
                      <w:i/>
                      <w:sz w:val="24"/>
                      <w:szCs w:val="24"/>
                      <w:lang w:val="es-ES" w:eastAsia="es-UY"/>
                    </w:rPr>
                    <w:t>ON Nueva Conexión</w:t>
                  </w:r>
                  <w:r w:rsidRPr="002C51B0">
                    <w:rPr>
                      <w:rFonts w:ascii="Arial" w:eastAsia="Times New Roman" w:hAnsi="Arial" w:cs="Arial"/>
                      <w:sz w:val="24"/>
                      <w:szCs w:val="24"/>
                      <w:lang w:val="es-ES" w:eastAsia="es-UY"/>
                    </w:rPr>
                    <w:t xml:space="preserve"> a Gestión de la Medición.</w:t>
                  </w:r>
                </w:p>
                <w:p w:rsidR="002C51B0" w:rsidRPr="002C51B0" w:rsidRDefault="002C51B0" w:rsidP="002C51B0">
                  <w:pPr>
                    <w:spacing w:before="100" w:beforeAutospacing="1" w:after="100" w:afterAutospacing="1" w:line="240" w:lineRule="auto"/>
                    <w:ind w:hanging="360"/>
                    <w:rPr>
                      <w:rFonts w:ascii="Arial" w:eastAsia="Times New Roman" w:hAnsi="Arial" w:cs="Arial"/>
                      <w:sz w:val="24"/>
                      <w:szCs w:val="24"/>
                      <w:lang w:val="es-ES" w:eastAsia="es-UY"/>
                    </w:rPr>
                  </w:pPr>
                  <w:r w:rsidRPr="002C51B0">
                    <w:rPr>
                      <w:rFonts w:ascii="Calibri" w:eastAsia="Calibri" w:hAnsi="Calibri" w:cs="Calibri"/>
                      <w:sz w:val="24"/>
                      <w:szCs w:val="24"/>
                      <w:lang w:val="es-ES" w:eastAsia="es-UY"/>
                    </w:rPr>
                    <w:t>-</w:t>
                  </w:r>
                  <w:r w:rsidRPr="002C51B0">
                    <w:rPr>
                      <w:rFonts w:ascii="Times New Roman" w:eastAsia="Calibri" w:hAnsi="Times New Roman" w:cs="Times New Roman"/>
                      <w:sz w:val="14"/>
                      <w:szCs w:val="14"/>
                      <w:lang w:val="es-ES" w:eastAsia="es-UY"/>
                    </w:rPr>
                    <w:t xml:space="preserve">          </w:t>
                  </w:r>
                  <w:r w:rsidRPr="002C51B0">
                    <w:rPr>
                      <w:rFonts w:ascii="Arial" w:eastAsia="Times New Roman" w:hAnsi="Arial" w:cs="Arial"/>
                      <w:sz w:val="24"/>
                      <w:szCs w:val="24"/>
                      <w:lang w:val="es-ES" w:eastAsia="es-UY"/>
                    </w:rPr>
                    <w:t xml:space="preserve">Generar y tratar OT </w:t>
                  </w:r>
                  <w:r w:rsidRPr="002C51B0">
                    <w:rPr>
                      <w:rFonts w:ascii="Arial" w:eastAsia="Times New Roman" w:hAnsi="Arial" w:cs="Arial"/>
                      <w:i/>
                      <w:sz w:val="24"/>
                      <w:szCs w:val="24"/>
                      <w:lang w:val="es-ES" w:eastAsia="es-UY"/>
                    </w:rPr>
                    <w:t>PV Reposición Pavimento</w:t>
                  </w:r>
                  <w:r w:rsidRPr="002C51B0">
                    <w:rPr>
                      <w:rFonts w:ascii="Arial" w:eastAsia="Times New Roman" w:hAnsi="Arial" w:cs="Arial"/>
                      <w:sz w:val="24"/>
                      <w:szCs w:val="24"/>
                      <w:lang w:val="es-ES" w:eastAsia="es-UY"/>
                    </w:rPr>
                    <w:t xml:space="preserve"> en caso que corresponda.</w:t>
                  </w: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lang w:val="es-ES" w:eastAsia="es-UY"/>
                    </w:rPr>
                  </w:pPr>
                  <w:r w:rsidRPr="002C51B0">
                    <w:rPr>
                      <w:rFonts w:ascii="Symbol" w:eastAsia="Symbol" w:hAnsi="Symbol" w:cs="Symbol"/>
                      <w:sz w:val="24"/>
                      <w:szCs w:val="24"/>
                      <w:lang w:val="es-ES" w:eastAsia="es-UY"/>
                    </w:rPr>
                    <w:t></w:t>
                  </w:r>
                  <w:r w:rsidRPr="002C51B0">
                    <w:rPr>
                      <w:rFonts w:ascii="Times New Roman" w:eastAsia="Symbol" w:hAnsi="Times New Roman" w:cs="Times New Roman"/>
                      <w:sz w:val="14"/>
                      <w:szCs w:val="14"/>
                      <w:lang w:val="es-ES" w:eastAsia="es-UY"/>
                    </w:rPr>
                    <w:t xml:space="preserve">         </w:t>
                  </w:r>
                  <w:r w:rsidRPr="002C51B0">
                    <w:rPr>
                      <w:rFonts w:ascii="Arial" w:eastAsia="Times New Roman" w:hAnsi="Arial" w:cs="Arial"/>
                      <w:sz w:val="24"/>
                      <w:szCs w:val="24"/>
                      <w:u w:val="single"/>
                      <w:lang w:val="es-ES" w:eastAsia="es-UY"/>
                    </w:rPr>
                    <w:t>Gestión de la Medición</w:t>
                  </w:r>
                  <w:r w:rsidRPr="002C51B0">
                    <w:rPr>
                      <w:rFonts w:ascii="Arial" w:eastAsia="Times New Roman" w:hAnsi="Arial" w:cs="Arial"/>
                      <w:sz w:val="24"/>
                      <w:szCs w:val="24"/>
                      <w:lang w:val="es-ES" w:eastAsia="es-UY"/>
                    </w:rPr>
                    <w:t>:</w:t>
                  </w:r>
                </w:p>
                <w:p w:rsidR="002C51B0" w:rsidRPr="002C51B0" w:rsidRDefault="002C51B0" w:rsidP="002C51B0">
                  <w:pPr>
                    <w:spacing w:before="100" w:beforeAutospacing="1" w:after="100" w:afterAutospacing="1" w:line="240" w:lineRule="auto"/>
                    <w:ind w:hanging="360"/>
                    <w:rPr>
                      <w:rFonts w:ascii="Arial" w:eastAsia="Times New Roman" w:hAnsi="Arial" w:cs="Arial"/>
                      <w:sz w:val="24"/>
                      <w:szCs w:val="24"/>
                      <w:lang w:val="es-ES" w:eastAsia="es-UY"/>
                    </w:rPr>
                  </w:pPr>
                  <w:r w:rsidRPr="002C51B0">
                    <w:rPr>
                      <w:rFonts w:ascii="Calibri" w:eastAsia="Calibri" w:hAnsi="Calibri" w:cs="Calibri"/>
                      <w:sz w:val="24"/>
                      <w:szCs w:val="24"/>
                      <w:lang w:val="es-ES" w:eastAsia="es-UY"/>
                    </w:rPr>
                    <w:t>-</w:t>
                  </w:r>
                  <w:r w:rsidRPr="002C51B0">
                    <w:rPr>
                      <w:rFonts w:ascii="Times New Roman" w:eastAsia="Calibri" w:hAnsi="Times New Roman" w:cs="Times New Roman"/>
                      <w:sz w:val="14"/>
                      <w:szCs w:val="14"/>
                      <w:lang w:val="es-ES" w:eastAsia="es-UY"/>
                    </w:rPr>
                    <w:t xml:space="preserve">          </w:t>
                  </w:r>
                  <w:r w:rsidRPr="002C51B0">
                    <w:rPr>
                      <w:rFonts w:ascii="Arial" w:eastAsia="Times New Roman" w:hAnsi="Arial" w:cs="Arial"/>
                      <w:sz w:val="24"/>
                      <w:szCs w:val="24"/>
                      <w:lang w:val="es-ES" w:eastAsia="es-UY"/>
                    </w:rPr>
                    <w:t xml:space="preserve">Tratar la </w:t>
                  </w:r>
                  <w:r w:rsidRPr="002C51B0">
                    <w:rPr>
                      <w:rFonts w:ascii="Arial" w:eastAsia="Times New Roman" w:hAnsi="Arial" w:cs="Arial"/>
                      <w:i/>
                      <w:sz w:val="24"/>
                      <w:szCs w:val="24"/>
                      <w:lang w:val="es-ES" w:eastAsia="es-UY"/>
                    </w:rPr>
                    <w:t>ON Nueva Conexión</w:t>
                  </w:r>
                  <w:r w:rsidRPr="002C51B0">
                    <w:rPr>
                      <w:rFonts w:ascii="Arial" w:eastAsia="Times New Roman" w:hAnsi="Arial" w:cs="Arial"/>
                      <w:sz w:val="24"/>
                      <w:szCs w:val="24"/>
                      <w:lang w:val="es-ES" w:eastAsia="es-UY"/>
                    </w:rPr>
                    <w:t>: construir caballete y colocar medidor</w:t>
                  </w:r>
                </w:p>
                <w:p w:rsidR="002C51B0" w:rsidRPr="002C51B0" w:rsidRDefault="002C51B0" w:rsidP="002C51B0">
                  <w:pPr>
                    <w:spacing w:before="100" w:beforeAutospacing="1" w:after="100" w:afterAutospacing="1" w:line="240" w:lineRule="auto"/>
                    <w:ind w:hanging="360"/>
                    <w:rPr>
                      <w:rFonts w:ascii="Arial" w:eastAsia="Times New Roman" w:hAnsi="Arial" w:cs="Arial"/>
                      <w:sz w:val="24"/>
                      <w:szCs w:val="24"/>
                      <w:lang w:val="es-ES" w:eastAsia="es-UY"/>
                    </w:rPr>
                  </w:pPr>
                  <w:r w:rsidRPr="002C51B0">
                    <w:rPr>
                      <w:rFonts w:ascii="Calibri" w:eastAsia="Calibri" w:hAnsi="Calibri" w:cs="Calibri"/>
                      <w:sz w:val="24"/>
                      <w:szCs w:val="24"/>
                      <w:lang w:val="es-ES" w:eastAsia="es-UY"/>
                    </w:rPr>
                    <w:t>-</w:t>
                  </w:r>
                  <w:r w:rsidRPr="002C51B0">
                    <w:rPr>
                      <w:rFonts w:ascii="Times New Roman" w:eastAsia="Calibri" w:hAnsi="Times New Roman" w:cs="Times New Roman"/>
                      <w:sz w:val="14"/>
                      <w:szCs w:val="14"/>
                      <w:lang w:val="es-ES" w:eastAsia="es-UY"/>
                    </w:rPr>
                    <w:t xml:space="preserve">          </w:t>
                  </w:r>
                  <w:r w:rsidRPr="002C51B0">
                    <w:rPr>
                      <w:rFonts w:ascii="Arial" w:eastAsia="Times New Roman" w:hAnsi="Arial" w:cs="Arial"/>
                      <w:sz w:val="24"/>
                      <w:szCs w:val="24"/>
                      <w:lang w:val="es-ES" w:eastAsia="es-UY"/>
                    </w:rPr>
                    <w:t>Cumplida la OC:</w:t>
                  </w:r>
                </w:p>
                <w:p w:rsidR="002C51B0" w:rsidRPr="002C51B0" w:rsidRDefault="002C51B0" w:rsidP="002C51B0">
                  <w:pPr>
                    <w:spacing w:before="100" w:beforeAutospacing="1" w:after="100" w:afterAutospacing="1" w:line="240" w:lineRule="auto"/>
                    <w:ind w:left="1080" w:hanging="360"/>
                    <w:contextualSpacing/>
                    <w:rPr>
                      <w:rFonts w:ascii="Arial" w:eastAsia="Times New Roman" w:hAnsi="Arial" w:cs="Arial"/>
                      <w:sz w:val="24"/>
                      <w:szCs w:val="24"/>
                      <w:lang w:val="es-ES" w:eastAsia="es-UY"/>
                    </w:rPr>
                  </w:pPr>
                  <w:r w:rsidRPr="002C51B0">
                    <w:rPr>
                      <w:rFonts w:ascii="Wingdings" w:eastAsia="Wingdings" w:hAnsi="Wingdings" w:cs="Wingdings"/>
                      <w:sz w:val="24"/>
                      <w:szCs w:val="24"/>
                      <w:lang w:val="es-ES" w:eastAsia="es-UY"/>
                    </w:rPr>
                    <w:lastRenderedPageBreak/>
                    <w:t></w:t>
                  </w:r>
                  <w:r w:rsidRPr="002C51B0">
                    <w:rPr>
                      <w:rFonts w:ascii="Times New Roman" w:eastAsia="Wingdings" w:hAnsi="Times New Roman" w:cs="Times New Roman"/>
                      <w:sz w:val="14"/>
                      <w:szCs w:val="14"/>
                      <w:lang w:val="es-ES" w:eastAsia="es-UY"/>
                    </w:rPr>
                    <w:t xml:space="preserve">  </w:t>
                  </w:r>
                  <w:r w:rsidRPr="002C51B0">
                    <w:rPr>
                      <w:rFonts w:ascii="Arial" w:eastAsia="Times New Roman" w:hAnsi="Arial" w:cs="Arial"/>
                      <w:sz w:val="24"/>
                      <w:szCs w:val="24"/>
                      <w:lang w:val="es-ES" w:eastAsia="es-UY"/>
                    </w:rPr>
                    <w:t>Informar a Servicios Nuevos que puede efectuar la Inspección de Calidad.</w:t>
                  </w:r>
                </w:p>
                <w:p w:rsidR="002C51B0" w:rsidRPr="002C51B0" w:rsidRDefault="002C51B0" w:rsidP="002C51B0">
                  <w:pPr>
                    <w:spacing w:before="100" w:beforeAutospacing="1" w:after="100" w:afterAutospacing="1" w:line="240" w:lineRule="auto"/>
                    <w:ind w:left="1080" w:hanging="360"/>
                    <w:contextualSpacing/>
                    <w:rPr>
                      <w:rFonts w:ascii="Arial" w:eastAsia="Times New Roman" w:hAnsi="Arial" w:cs="Arial"/>
                      <w:sz w:val="24"/>
                      <w:szCs w:val="24"/>
                      <w:lang w:val="es-ES" w:eastAsia="es-UY"/>
                    </w:rPr>
                  </w:pPr>
                  <w:r w:rsidRPr="002C51B0">
                    <w:rPr>
                      <w:rFonts w:ascii="Wingdings" w:eastAsia="Wingdings" w:hAnsi="Wingdings" w:cs="Wingdings"/>
                      <w:sz w:val="24"/>
                      <w:szCs w:val="24"/>
                      <w:lang w:val="es-ES" w:eastAsia="es-UY"/>
                    </w:rPr>
                    <w:t></w:t>
                  </w:r>
                  <w:r w:rsidRPr="002C51B0">
                    <w:rPr>
                      <w:rFonts w:ascii="Times New Roman" w:eastAsia="Wingdings" w:hAnsi="Times New Roman" w:cs="Times New Roman"/>
                      <w:sz w:val="14"/>
                      <w:szCs w:val="14"/>
                      <w:lang w:val="es-ES" w:eastAsia="es-UY"/>
                    </w:rPr>
                    <w:t xml:space="preserve">  </w:t>
                  </w:r>
                  <w:r w:rsidRPr="002C51B0">
                    <w:rPr>
                      <w:rFonts w:ascii="Arial" w:eastAsia="Times New Roman" w:hAnsi="Arial" w:cs="Arial"/>
                      <w:sz w:val="24"/>
                      <w:szCs w:val="24"/>
                      <w:lang w:val="es-ES" w:eastAsia="es-UY"/>
                    </w:rPr>
                    <w:t>Informar a la Zona que puede tratar la OT PV Reposición Pavimento, si corresponde.</w:t>
                  </w:r>
                </w:p>
                <w:p w:rsidR="002C51B0" w:rsidRPr="002C51B0" w:rsidRDefault="002C51B0" w:rsidP="002C51B0">
                  <w:pPr>
                    <w:spacing w:before="100" w:beforeAutospacing="1" w:after="100" w:afterAutospacing="1" w:line="240" w:lineRule="auto"/>
                    <w:contextualSpacing/>
                    <w:rPr>
                      <w:rFonts w:ascii="Arial" w:eastAsia="Times New Roman" w:hAnsi="Arial" w:cs="Arial"/>
                      <w:sz w:val="24"/>
                      <w:lang w:val="es-ES" w:eastAsia="es-UY"/>
                    </w:rPr>
                  </w:pPr>
                </w:p>
                <w:p w:rsidR="002C51B0" w:rsidRPr="002C51B0" w:rsidRDefault="002C51B0" w:rsidP="002C51B0">
                  <w:pPr>
                    <w:spacing w:before="100" w:beforeAutospacing="1" w:after="100" w:afterAutospacing="1" w:line="240" w:lineRule="auto"/>
                    <w:contextualSpacing/>
                    <w:rPr>
                      <w:rFonts w:ascii="Arial" w:eastAsia="Times New Roman" w:hAnsi="Arial" w:cs="Arial"/>
                      <w:sz w:val="24"/>
                      <w:lang w:val="es-ES" w:eastAsia="es-UY"/>
                    </w:rPr>
                  </w:pPr>
                </w:p>
                <w:p w:rsidR="002C51B0" w:rsidRPr="002C51B0" w:rsidRDefault="002C51B0" w:rsidP="002C51B0">
                  <w:pPr>
                    <w:spacing w:before="100" w:beforeAutospacing="1" w:after="100" w:afterAutospacing="1" w:line="240" w:lineRule="auto"/>
                    <w:contextualSpacing/>
                    <w:rPr>
                      <w:rFonts w:ascii="Arial" w:eastAsia="Times New Roman" w:hAnsi="Arial" w:cs="Arial"/>
                      <w:b/>
                      <w:i/>
                      <w:sz w:val="24"/>
                      <w:szCs w:val="24"/>
                      <w:lang w:eastAsia="es-UY"/>
                    </w:rPr>
                  </w:pPr>
                  <w:r w:rsidRPr="002C51B0">
                    <w:rPr>
                      <w:rFonts w:ascii="Arial" w:eastAsia="Times New Roman" w:hAnsi="Arial" w:cs="Arial"/>
                      <w:b/>
                      <w:i/>
                      <w:sz w:val="24"/>
                      <w:szCs w:val="24"/>
                      <w:lang w:eastAsia="es-UY"/>
                    </w:rPr>
                    <w:t>Ejecutar la Conexión del servicio y cumplir con todas las acciones posteriores:</w:t>
                  </w:r>
                </w:p>
                <w:p w:rsidR="002C51B0" w:rsidRPr="002C51B0" w:rsidRDefault="002C51B0" w:rsidP="002C51B0">
                  <w:pPr>
                    <w:spacing w:before="100" w:beforeAutospacing="1" w:after="100" w:afterAutospacing="1" w:line="240" w:lineRule="auto"/>
                    <w:contextualSpacing/>
                    <w:rPr>
                      <w:rFonts w:ascii="Arial" w:eastAsia="Times New Roman" w:hAnsi="Arial" w:cs="Arial"/>
                      <w:b/>
                      <w:i/>
                      <w:sz w:val="24"/>
                      <w:szCs w:val="24"/>
                      <w:lang w:eastAsia="es-UY"/>
                    </w:rPr>
                  </w:pP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b/>
                      <w:i/>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b/>
                      <w:i/>
                      <w:sz w:val="24"/>
                      <w:szCs w:val="24"/>
                      <w:lang w:eastAsia="es-UY"/>
                    </w:rPr>
                    <w:t>Gestionar la Orden de Trabajo “ON Nueva Conexión”.</w:t>
                  </w:r>
                </w:p>
                <w:p w:rsidR="002C51B0" w:rsidRPr="002C51B0" w:rsidRDefault="002C51B0" w:rsidP="002C51B0">
                  <w:pPr>
                    <w:spacing w:before="100" w:beforeAutospacing="1" w:after="100" w:afterAutospacing="1" w:line="240" w:lineRule="auto"/>
                    <w:contextualSpacing/>
                    <w:rPr>
                      <w:rFonts w:ascii="Arial" w:eastAsia="Times New Roman" w:hAnsi="Arial" w:cs="Arial"/>
                      <w:sz w:val="24"/>
                      <w:szCs w:val="24"/>
                      <w:lang w:eastAsia="es-UY"/>
                    </w:rPr>
                  </w:pPr>
                </w:p>
                <w:p w:rsidR="002C51B0" w:rsidRPr="002C51B0" w:rsidRDefault="002C51B0" w:rsidP="002C51B0">
                  <w:pPr>
                    <w:spacing w:before="100" w:beforeAutospacing="1" w:after="100" w:afterAutospacing="1" w:line="240" w:lineRule="auto"/>
                    <w:ind w:left="360"/>
                    <w:contextualSpacing/>
                    <w:rPr>
                      <w:rFonts w:ascii="Arial" w:eastAsia="Times New Roman" w:hAnsi="Arial" w:cs="Arial"/>
                      <w:sz w:val="24"/>
                      <w:szCs w:val="24"/>
                      <w:lang w:eastAsia="es-UY"/>
                    </w:rPr>
                  </w:pPr>
                  <w:r w:rsidRPr="002C51B0">
                    <w:rPr>
                      <w:rFonts w:ascii="Arial" w:eastAsia="Times New Roman" w:hAnsi="Arial" w:cs="Arial"/>
                      <w:sz w:val="24"/>
                      <w:szCs w:val="24"/>
                      <w:lang w:eastAsia="es-UY"/>
                    </w:rPr>
                    <w:t xml:space="preserve">El área responsable determinará si la </w:t>
                  </w:r>
                  <w:r w:rsidRPr="002C51B0">
                    <w:rPr>
                      <w:rFonts w:ascii="Arial" w:eastAsia="Times New Roman" w:hAnsi="Arial" w:cs="Arial"/>
                      <w:i/>
                      <w:sz w:val="24"/>
                      <w:szCs w:val="24"/>
                      <w:lang w:eastAsia="es-UY"/>
                    </w:rPr>
                    <w:t xml:space="preserve">ON Nueva Conexión </w:t>
                  </w:r>
                  <w:r w:rsidRPr="002C51B0">
                    <w:rPr>
                      <w:rFonts w:ascii="Arial" w:eastAsia="Times New Roman" w:hAnsi="Arial" w:cs="Arial"/>
                      <w:sz w:val="24"/>
                      <w:szCs w:val="24"/>
                      <w:lang w:eastAsia="es-UY"/>
                    </w:rPr>
                    <w:t xml:space="preserve">será ejecutada con equipos propios o por empresas </w:t>
                  </w:r>
                  <w:proofErr w:type="spellStart"/>
                  <w:r w:rsidRPr="002C51B0">
                    <w:rPr>
                      <w:rFonts w:ascii="Arial" w:eastAsia="Times New Roman" w:hAnsi="Arial" w:cs="Arial"/>
                      <w:sz w:val="24"/>
                      <w:szCs w:val="24"/>
                      <w:lang w:eastAsia="es-UY"/>
                    </w:rPr>
                    <w:t>tercerizadas</w:t>
                  </w:r>
                  <w:proofErr w:type="spellEnd"/>
                  <w:r w:rsidRPr="002C51B0">
                    <w:rPr>
                      <w:rFonts w:ascii="Arial" w:eastAsia="Times New Roman" w:hAnsi="Arial" w:cs="Arial"/>
                      <w:sz w:val="24"/>
                      <w:szCs w:val="24"/>
                      <w:lang w:eastAsia="es-UY"/>
                    </w:rPr>
                    <w:t>.</w:t>
                  </w:r>
                </w:p>
                <w:p w:rsidR="002C51B0" w:rsidRPr="002C51B0" w:rsidRDefault="002C51B0" w:rsidP="002C51B0">
                  <w:pPr>
                    <w:spacing w:before="100" w:beforeAutospacing="1" w:after="100" w:afterAutospacing="1" w:line="240" w:lineRule="auto"/>
                    <w:ind w:left="360"/>
                    <w:contextualSpacing/>
                    <w:rPr>
                      <w:rFonts w:ascii="Arial" w:eastAsia="Times New Roman" w:hAnsi="Arial" w:cs="Arial"/>
                      <w:sz w:val="24"/>
                      <w:szCs w:val="24"/>
                      <w:lang w:eastAsia="es-UY"/>
                    </w:rPr>
                  </w:pP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b/>
                      <w:i/>
                      <w:sz w:val="24"/>
                      <w:szCs w:val="24"/>
                      <w:lang w:eastAsia="es-UY"/>
                    </w:rPr>
                  </w:pPr>
                  <w:r w:rsidRPr="002C51B0">
                    <w:rPr>
                      <w:rFonts w:ascii="Symbol" w:eastAsia="Symbol" w:hAnsi="Symbol" w:cs="Symbol"/>
                      <w:sz w:val="24"/>
                      <w:szCs w:val="24"/>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b/>
                      <w:i/>
                      <w:sz w:val="24"/>
                      <w:szCs w:val="24"/>
                      <w:lang w:eastAsia="es-UY"/>
                    </w:rPr>
                    <w:t>Programación, Asignación e Impresión de la ON Nueva Conexión.</w:t>
                  </w:r>
                </w:p>
                <w:p w:rsidR="002C51B0" w:rsidRPr="002C51B0" w:rsidRDefault="002C51B0" w:rsidP="002C51B0">
                  <w:pPr>
                    <w:spacing w:before="60" w:after="60" w:line="240" w:lineRule="auto"/>
                    <w:ind w:left="480"/>
                    <w:rPr>
                      <w:rFonts w:ascii="Arial" w:eastAsia="Times New Roman" w:hAnsi="Arial" w:cs="Arial"/>
                      <w:lang w:eastAsia="es-UY"/>
                    </w:rPr>
                  </w:pPr>
                  <w:r w:rsidRPr="002C51B0">
                    <w:rPr>
                      <w:rFonts w:ascii="Arial" w:eastAsia="Times New Roman" w:hAnsi="Arial" w:cs="Arial"/>
                      <w:lang w:eastAsia="es-UY"/>
                    </w:rPr>
                    <w:t xml:space="preserve">El programador de la orden de trabajo </w:t>
                  </w:r>
                  <w:r w:rsidRPr="002C51B0">
                    <w:rPr>
                      <w:rFonts w:ascii="Arial" w:eastAsia="Times New Roman" w:hAnsi="Arial" w:cs="Arial"/>
                      <w:i/>
                      <w:lang w:eastAsia="es-UY"/>
                    </w:rPr>
                    <w:t>ON Nueva Conexión</w:t>
                  </w:r>
                  <w:r w:rsidRPr="002C51B0">
                    <w:rPr>
                      <w:rFonts w:ascii="Arial" w:eastAsia="Times New Roman" w:hAnsi="Arial" w:cs="Arial"/>
                      <w:lang w:eastAsia="es-UY"/>
                    </w:rPr>
                    <w:t>, adjunta al físico:</w:t>
                  </w:r>
                </w:p>
                <w:p w:rsidR="002C51B0" w:rsidRPr="002C51B0" w:rsidRDefault="002C51B0" w:rsidP="002C51B0">
                  <w:pPr>
                    <w:spacing w:before="60" w:after="60" w:line="240" w:lineRule="auto"/>
                    <w:ind w:left="1080" w:hanging="360"/>
                    <w:rPr>
                      <w:rFonts w:ascii="Arial" w:eastAsia="Times New Roman" w:hAnsi="Arial" w:cs="Arial"/>
                      <w:lang w:eastAsia="es-UY"/>
                    </w:rPr>
                  </w:pPr>
                  <w:r w:rsidRPr="002C51B0">
                    <w:rPr>
                      <w:rFonts w:ascii="Calibri" w:eastAsia="Calibri" w:hAnsi="Calibri" w:cs="Calibri"/>
                      <w:lang w:eastAsia="es-UY"/>
                    </w:rPr>
                    <w:t>-</w:t>
                  </w:r>
                  <w:r w:rsidRPr="002C51B0">
                    <w:rPr>
                      <w:rFonts w:ascii="Times New Roman" w:eastAsia="Calibri" w:hAnsi="Times New Roman" w:cs="Times New Roman"/>
                      <w:sz w:val="14"/>
                      <w:szCs w:val="14"/>
                      <w:lang w:eastAsia="es-UY"/>
                    </w:rPr>
                    <w:t xml:space="preserve">          </w:t>
                  </w:r>
                  <w:r w:rsidRPr="002C51B0">
                    <w:rPr>
                      <w:rFonts w:ascii="Arial" w:eastAsia="Times New Roman" w:hAnsi="Arial" w:cs="Arial"/>
                      <w:lang w:eastAsia="es-UY"/>
                    </w:rPr>
                    <w:t>Los planos de la ubicación del padrón asociado a la solicitud, en caso de ser necesario.</w:t>
                  </w:r>
                </w:p>
                <w:p w:rsidR="002C51B0" w:rsidRPr="002C51B0" w:rsidRDefault="002C51B0" w:rsidP="002C51B0">
                  <w:pPr>
                    <w:spacing w:before="100" w:beforeAutospacing="1" w:after="100" w:afterAutospacing="1" w:line="240" w:lineRule="auto"/>
                    <w:contextualSpacing/>
                    <w:rPr>
                      <w:rFonts w:ascii="Arial" w:eastAsia="Times New Roman" w:hAnsi="Arial" w:cs="Arial"/>
                      <w:b/>
                      <w:i/>
                      <w:sz w:val="24"/>
                      <w:szCs w:val="24"/>
                      <w:lang w:eastAsia="es-UY"/>
                    </w:rPr>
                  </w:pP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b/>
                      <w:i/>
                      <w:sz w:val="24"/>
                      <w:szCs w:val="24"/>
                      <w:lang w:eastAsia="es-UY"/>
                    </w:rPr>
                  </w:pPr>
                  <w:r w:rsidRPr="002C51B0">
                    <w:rPr>
                      <w:rFonts w:ascii="Symbol" w:eastAsia="Symbol" w:hAnsi="Symbol" w:cs="Symbol"/>
                      <w:sz w:val="24"/>
                      <w:szCs w:val="24"/>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b/>
                      <w:i/>
                      <w:sz w:val="24"/>
                      <w:szCs w:val="24"/>
                      <w:lang w:eastAsia="es-UY"/>
                    </w:rPr>
                    <w:t>Ejecución en Campo.</w:t>
                  </w:r>
                </w:p>
                <w:p w:rsidR="002C51B0" w:rsidRPr="002C51B0" w:rsidRDefault="002C51B0" w:rsidP="002C51B0">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 xml:space="preserve">Solicitar las balizas a utilizar para la ejecución del trabajo. </w:t>
                  </w:r>
                </w:p>
                <w:p w:rsidR="002C51B0" w:rsidRPr="002C51B0" w:rsidRDefault="002C51B0" w:rsidP="002C51B0">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Realizar la conexión del servicio según corresponda. Se adjunta en anexos el despiece de los distintos tipos de conexión.</w:t>
                  </w:r>
                </w:p>
                <w:p w:rsidR="002C51B0" w:rsidRPr="002C51B0" w:rsidRDefault="002C51B0" w:rsidP="002C51B0">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 xml:space="preserve">Recabar la información solicitada en la OT: </w:t>
                  </w:r>
                </w:p>
                <w:p w:rsidR="002C51B0" w:rsidRPr="002C51B0" w:rsidRDefault="002C51B0" w:rsidP="002C51B0">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 xml:space="preserve">Fecha y horario de inicio y fin del trabajo ejecutado, </w:t>
                  </w:r>
                </w:p>
                <w:p w:rsidR="002C51B0" w:rsidRPr="002C51B0" w:rsidRDefault="002C51B0" w:rsidP="002C51B0">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 xml:space="preserve">Nombres del responsable y los operarios, </w:t>
                  </w:r>
                </w:p>
                <w:p w:rsidR="002C51B0" w:rsidRPr="002C51B0" w:rsidRDefault="002C51B0" w:rsidP="002C51B0">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 xml:space="preserve">Datos del medidor y lectura inicial, </w:t>
                  </w:r>
                </w:p>
                <w:p w:rsidR="002C51B0" w:rsidRPr="002C51B0" w:rsidRDefault="002C51B0" w:rsidP="002C51B0">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 xml:space="preserve">Confirmar los datos comerciales (segmento, unidades, diámetro) y </w:t>
                  </w:r>
                  <w:r w:rsidRPr="002C51B0">
                    <w:rPr>
                      <w:rFonts w:ascii="Arial" w:eastAsia="Times New Roman" w:hAnsi="Arial" w:cs="Arial"/>
                      <w:sz w:val="24"/>
                      <w:szCs w:val="24"/>
                      <w:lang w:eastAsia="es-UY"/>
                    </w:rPr>
                    <w:lastRenderedPageBreak/>
                    <w:t xml:space="preserve">de ubicación del suministro y punto de medida. </w:t>
                  </w:r>
                </w:p>
                <w:p w:rsidR="002C51B0" w:rsidRPr="002C51B0" w:rsidRDefault="002C51B0" w:rsidP="002C51B0">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Referencias de la ubicación del punto de medida para poder ubicar en itinerario (ejemplo: medidores linderos)</w:t>
                  </w:r>
                </w:p>
                <w:p w:rsidR="002C51B0" w:rsidRPr="002C51B0" w:rsidRDefault="002C51B0" w:rsidP="002C51B0">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Indicar los materiales utilizados.</w:t>
                  </w:r>
                </w:p>
                <w:p w:rsidR="002C51B0" w:rsidRPr="002C51B0" w:rsidRDefault="002C51B0" w:rsidP="002C51B0">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Relevar datos para la reposición.</w:t>
                  </w:r>
                </w:p>
                <w:p w:rsidR="002C51B0" w:rsidRPr="002C51B0" w:rsidRDefault="002C51B0" w:rsidP="002C51B0">
                  <w:pPr>
                    <w:tabs>
                      <w:tab w:val="num" w:pos="1068"/>
                    </w:tabs>
                    <w:spacing w:before="100" w:beforeAutospacing="1" w:after="100" w:afterAutospacing="1" w:line="240" w:lineRule="auto"/>
                    <w:ind w:left="708"/>
                    <w:contextualSpacing/>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Otros comentarios relevantes.</w:t>
                  </w:r>
                </w:p>
                <w:p w:rsidR="002C51B0" w:rsidRPr="002C51B0" w:rsidRDefault="002C51B0" w:rsidP="002C51B0">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Firmar la OT por el responsable del equipo de trabajo.</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sz w:val="24"/>
                      <w:szCs w:val="24"/>
                      <w:lang w:eastAsia="es-UY"/>
                    </w:rPr>
                  </w:pPr>
                  <w:r w:rsidRPr="002C51B0">
                    <w:rPr>
                      <w:rFonts w:ascii="Symbol" w:eastAsia="Symbol" w:hAnsi="Symbol" w:cs="Symbol"/>
                      <w:sz w:val="24"/>
                      <w:szCs w:val="24"/>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b/>
                      <w:i/>
                      <w:sz w:val="24"/>
                      <w:szCs w:val="24"/>
                      <w:lang w:eastAsia="es-UY"/>
                    </w:rPr>
                    <w:t>Balizamiento</w:t>
                  </w:r>
                </w:p>
                <w:p w:rsidR="002C51B0" w:rsidRPr="002C51B0" w:rsidRDefault="002C51B0" w:rsidP="002C51B0">
                  <w:pPr>
                    <w:spacing w:before="100" w:beforeAutospacing="1" w:after="100" w:afterAutospacing="1" w:line="240" w:lineRule="auto"/>
                    <w:ind w:left="360"/>
                    <w:rPr>
                      <w:rFonts w:ascii="Times New Roman" w:eastAsia="Times New Roman" w:hAnsi="Times New Roman" w:cs="Times New Roman"/>
                      <w:sz w:val="24"/>
                      <w:szCs w:val="24"/>
                      <w:lang w:eastAsia="es-UY"/>
                    </w:rPr>
                  </w:pPr>
                  <w:r w:rsidRPr="002C51B0">
                    <w:rPr>
                      <w:rFonts w:ascii="Times New Roman" w:eastAsia="Times New Roman" w:hAnsi="Times New Roman" w:cs="Times New Roman"/>
                      <w:sz w:val="24"/>
                      <w:szCs w:val="24"/>
                      <w:lang w:eastAsia="es-UY"/>
                    </w:rPr>
                    <w:t xml:space="preserve">Al inicio de la ejecución de los trabajos se debe gestionar el balizamiento de la obra. El mismo se gestionará a través de la OT </w:t>
                  </w:r>
                  <w:r w:rsidRPr="002C51B0">
                    <w:rPr>
                      <w:rFonts w:ascii="Times New Roman" w:eastAsia="Times New Roman" w:hAnsi="Times New Roman" w:cs="Times New Roman"/>
                      <w:i/>
                      <w:sz w:val="24"/>
                      <w:szCs w:val="24"/>
                      <w:lang w:eastAsia="es-UY"/>
                    </w:rPr>
                    <w:t>BA Balizamiento</w:t>
                  </w:r>
                  <w:r w:rsidRPr="002C51B0">
                    <w:rPr>
                      <w:rFonts w:ascii="Times New Roman" w:eastAsia="Times New Roman" w:hAnsi="Times New Roman" w:cs="Times New Roman"/>
                      <w:sz w:val="24"/>
                      <w:szCs w:val="24"/>
                      <w:lang w:eastAsia="es-UY"/>
                    </w:rPr>
                    <w:t>.</w:t>
                  </w:r>
                </w:p>
                <w:p w:rsidR="002C51B0" w:rsidRPr="002C51B0" w:rsidRDefault="002C51B0" w:rsidP="002C51B0">
                  <w:pPr>
                    <w:spacing w:before="100" w:beforeAutospacing="1" w:after="100" w:afterAutospacing="1" w:line="240" w:lineRule="auto"/>
                    <w:ind w:left="360"/>
                    <w:rPr>
                      <w:rFonts w:ascii="Times New Roman" w:eastAsia="Times New Roman" w:hAnsi="Times New Roman" w:cs="Times New Roman"/>
                      <w:sz w:val="24"/>
                      <w:szCs w:val="24"/>
                      <w:lang w:eastAsia="es-UY"/>
                    </w:rPr>
                  </w:pPr>
                  <w:r w:rsidRPr="002C51B0">
                    <w:rPr>
                      <w:rFonts w:ascii="Times New Roman" w:eastAsia="Times New Roman" w:hAnsi="Times New Roman" w:cs="Times New Roman"/>
                      <w:sz w:val="24"/>
                      <w:szCs w:val="24"/>
                      <w:lang w:eastAsia="es-UY"/>
                    </w:rPr>
                    <w:t>Las balizas serán enviadas al lugar de la obra por empresa o equipos propios según corresponda.</w:t>
                  </w:r>
                </w:p>
                <w:p w:rsidR="002C51B0" w:rsidRPr="002C51B0" w:rsidRDefault="002C51B0" w:rsidP="002C51B0">
                  <w:pPr>
                    <w:spacing w:before="100" w:beforeAutospacing="1" w:after="100" w:afterAutospacing="1" w:line="240" w:lineRule="auto"/>
                    <w:ind w:left="360"/>
                    <w:rPr>
                      <w:rFonts w:ascii="Times New Roman" w:eastAsia="Times New Roman" w:hAnsi="Times New Roman" w:cs="Times New Roman"/>
                      <w:sz w:val="24"/>
                      <w:szCs w:val="24"/>
                      <w:lang w:eastAsia="es-UY"/>
                    </w:rPr>
                  </w:pP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b/>
                      <w:i/>
                      <w:sz w:val="24"/>
                      <w:szCs w:val="24"/>
                      <w:lang w:eastAsia="es-UY"/>
                    </w:rPr>
                  </w:pPr>
                  <w:r w:rsidRPr="002C51B0">
                    <w:rPr>
                      <w:rFonts w:ascii="Symbol" w:eastAsia="Symbol" w:hAnsi="Symbol" w:cs="Symbol"/>
                      <w:sz w:val="24"/>
                      <w:szCs w:val="24"/>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b/>
                      <w:i/>
                      <w:sz w:val="24"/>
                      <w:szCs w:val="24"/>
                      <w:lang w:eastAsia="es-UY"/>
                    </w:rPr>
                    <w:t>Actualizar en el SGC los datos de los trabajos realizados y medidor instalado.</w:t>
                  </w:r>
                </w:p>
                <w:p w:rsidR="002C51B0" w:rsidRPr="002C51B0" w:rsidRDefault="002C51B0" w:rsidP="002C51B0">
                  <w:pPr>
                    <w:spacing w:before="100" w:beforeAutospacing="1" w:after="100" w:afterAutospacing="1" w:line="240" w:lineRule="auto"/>
                    <w:contextualSpacing/>
                    <w:rPr>
                      <w:rFonts w:ascii="Arial" w:eastAsia="Times New Roman" w:hAnsi="Arial" w:cs="Arial"/>
                      <w:sz w:val="24"/>
                      <w:szCs w:val="24"/>
                      <w:lang w:eastAsia="es-UY"/>
                    </w:rPr>
                  </w:pPr>
                </w:p>
                <w:p w:rsidR="002C51B0" w:rsidRPr="002C51B0" w:rsidRDefault="002C51B0" w:rsidP="002C51B0">
                  <w:pPr>
                    <w:spacing w:before="100" w:beforeAutospacing="1" w:after="100" w:afterAutospacing="1" w:line="240" w:lineRule="auto"/>
                    <w:ind w:left="360"/>
                    <w:contextualSpacing/>
                    <w:rPr>
                      <w:rFonts w:ascii="Arial" w:eastAsia="Times New Roman" w:hAnsi="Arial" w:cs="Arial"/>
                      <w:sz w:val="24"/>
                      <w:szCs w:val="24"/>
                      <w:lang w:eastAsia="es-UY"/>
                    </w:rPr>
                  </w:pPr>
                  <w:r w:rsidRPr="002C51B0">
                    <w:rPr>
                      <w:rFonts w:ascii="Arial" w:eastAsia="Times New Roman" w:hAnsi="Arial" w:cs="Arial"/>
                      <w:sz w:val="24"/>
                      <w:szCs w:val="24"/>
                      <w:lang w:eastAsia="es-UY"/>
                    </w:rPr>
                    <w:t>Ingresar en la OT los datos del trabajo ejecutado y asegurar la fiabilidad de la información registrada, teniendo en cuenta que la facturación del consumo del cliente depende de esta información, modificar o confirmar la información del punto de medida si lo requiere.</w:t>
                  </w:r>
                </w:p>
                <w:p w:rsidR="002C51B0" w:rsidRPr="002C51B0" w:rsidRDefault="002C51B0" w:rsidP="002C51B0">
                  <w:pPr>
                    <w:spacing w:before="100" w:beforeAutospacing="1" w:after="100" w:afterAutospacing="1" w:line="240" w:lineRule="auto"/>
                    <w:ind w:left="708"/>
                    <w:contextualSpacing/>
                    <w:rPr>
                      <w:rFonts w:ascii="Arial" w:eastAsia="Times New Roman" w:hAnsi="Arial" w:cs="Arial"/>
                      <w:sz w:val="24"/>
                      <w:szCs w:val="24"/>
                      <w:lang w:eastAsia="es-UY"/>
                    </w:rPr>
                  </w:pPr>
                </w:p>
                <w:p w:rsidR="002C51B0" w:rsidRPr="002C51B0" w:rsidRDefault="002C51B0" w:rsidP="002C51B0">
                  <w:pPr>
                    <w:spacing w:before="100" w:beforeAutospacing="1" w:after="100" w:afterAutospacing="1" w:line="240" w:lineRule="auto"/>
                    <w:ind w:left="360"/>
                    <w:contextualSpacing/>
                    <w:rPr>
                      <w:rFonts w:ascii="Arial" w:eastAsia="Times New Roman" w:hAnsi="Arial" w:cs="Arial"/>
                      <w:sz w:val="24"/>
                      <w:szCs w:val="24"/>
                      <w:lang w:eastAsia="es-UY"/>
                    </w:rPr>
                  </w:pPr>
                  <w:r w:rsidRPr="002C51B0">
                    <w:rPr>
                      <w:rFonts w:ascii="Arial" w:eastAsia="Times New Roman" w:hAnsi="Arial" w:cs="Arial"/>
                      <w:sz w:val="24"/>
                      <w:szCs w:val="24"/>
                      <w:lang w:eastAsia="es-UY"/>
                    </w:rPr>
                    <w:t>Luego de resolver la ON Nueva Conexión:</w:t>
                  </w:r>
                </w:p>
                <w:p w:rsidR="002C51B0" w:rsidRPr="002C51B0" w:rsidRDefault="002C51B0" w:rsidP="002C51B0">
                  <w:pPr>
                    <w:spacing w:before="100" w:beforeAutospacing="1" w:after="100" w:afterAutospacing="1" w:line="240" w:lineRule="auto"/>
                    <w:rPr>
                      <w:rFonts w:ascii="Arial" w:eastAsia="Times New Roman" w:hAnsi="Arial" w:cs="Arial"/>
                      <w:sz w:val="24"/>
                      <w:szCs w:val="24"/>
                      <w:lang w:eastAsia="es-UY"/>
                    </w:rPr>
                  </w:pPr>
                </w:p>
                <w:p w:rsidR="002C51B0" w:rsidRPr="002C51B0" w:rsidRDefault="002C51B0" w:rsidP="002C51B0">
                  <w:pPr>
                    <w:tabs>
                      <w:tab w:val="num" w:pos="709"/>
                      <w:tab w:val="num" w:pos="1440"/>
                    </w:tabs>
                    <w:spacing w:before="100" w:beforeAutospacing="1" w:after="100" w:afterAutospacing="1" w:line="240" w:lineRule="auto"/>
                    <w:ind w:left="1440" w:hanging="360"/>
                    <w:contextualSpacing/>
                    <w:rPr>
                      <w:rFonts w:ascii="Arial" w:eastAsia="Times New Roman" w:hAnsi="Arial" w:cs="Arial"/>
                      <w:sz w:val="24"/>
                      <w:szCs w:val="24"/>
                      <w:lang w:eastAsia="es-UY"/>
                    </w:rPr>
                  </w:pPr>
                  <w:r w:rsidRPr="002C51B0">
                    <w:rPr>
                      <w:rFonts w:ascii="Calibri" w:eastAsia="Calibri" w:hAnsi="Calibri" w:cs="Calibri"/>
                      <w:sz w:val="24"/>
                      <w:szCs w:val="24"/>
                      <w:lang w:eastAsia="es-UY"/>
                    </w:rPr>
                    <w:t>-</w:t>
                  </w:r>
                  <w:r w:rsidRPr="002C51B0">
                    <w:rPr>
                      <w:rFonts w:ascii="Times New Roman" w:eastAsia="Calibri" w:hAnsi="Times New Roman" w:cs="Times New Roman"/>
                      <w:sz w:val="14"/>
                      <w:szCs w:val="14"/>
                      <w:lang w:eastAsia="es-UY"/>
                    </w:rPr>
                    <w:t xml:space="preserve">          </w:t>
                  </w:r>
                  <w:r w:rsidRPr="002C51B0">
                    <w:rPr>
                      <w:rFonts w:ascii="Arial" w:eastAsia="Times New Roman" w:hAnsi="Arial" w:cs="Arial"/>
                      <w:sz w:val="24"/>
                      <w:szCs w:val="24"/>
                      <w:lang w:eastAsia="es-UY"/>
                    </w:rPr>
                    <w:t xml:space="preserve">Generar OT hija de Reposición </w:t>
                  </w:r>
                  <w:r w:rsidRPr="002C51B0">
                    <w:rPr>
                      <w:rFonts w:ascii="Arial" w:eastAsia="Times New Roman" w:hAnsi="Arial" w:cs="Arial"/>
                      <w:i/>
                      <w:sz w:val="24"/>
                      <w:szCs w:val="24"/>
                      <w:lang w:eastAsia="es-UY"/>
                    </w:rPr>
                    <w:t>PV Reposición</w:t>
                  </w:r>
                  <w:r w:rsidRPr="002C51B0">
                    <w:rPr>
                      <w:rFonts w:ascii="Arial" w:eastAsia="Times New Roman" w:hAnsi="Arial" w:cs="Arial"/>
                      <w:sz w:val="24"/>
                      <w:szCs w:val="24"/>
                      <w:lang w:eastAsia="es-UY"/>
                    </w:rPr>
                    <w:t xml:space="preserve"> en caso que corresponda.</w:t>
                  </w:r>
                </w:p>
                <w:p w:rsidR="002C51B0" w:rsidRPr="002C51B0" w:rsidRDefault="002C51B0" w:rsidP="002C51B0">
                  <w:pPr>
                    <w:spacing w:before="100" w:beforeAutospacing="1" w:after="100" w:afterAutospacing="1" w:line="240" w:lineRule="auto"/>
                    <w:ind w:left="1080"/>
                    <w:contextualSpacing/>
                    <w:rPr>
                      <w:rFonts w:ascii="Arial" w:eastAsia="Times New Roman" w:hAnsi="Arial" w:cs="Times New Roman"/>
                      <w:szCs w:val="24"/>
                      <w:lang w:eastAsia="es-UY"/>
                    </w:rPr>
                  </w:pPr>
                </w:p>
                <w:p w:rsidR="002C51B0" w:rsidRPr="002C51B0" w:rsidRDefault="002C51B0" w:rsidP="002C51B0">
                  <w:pPr>
                    <w:spacing w:before="100" w:beforeAutospacing="1" w:after="100" w:afterAutospacing="1" w:line="240" w:lineRule="auto"/>
                    <w:ind w:left="360" w:hanging="360"/>
                    <w:contextualSpacing/>
                    <w:rPr>
                      <w:rFonts w:ascii="Arial" w:eastAsia="Times New Roman" w:hAnsi="Arial" w:cs="Arial"/>
                      <w:lang w:eastAsia="es-UY"/>
                    </w:rPr>
                  </w:pPr>
                  <w:r w:rsidRPr="002C51B0">
                    <w:rPr>
                      <w:rFonts w:ascii="Arial" w:eastAsia="Times New Roman" w:hAnsi="Arial" w:cs="Arial"/>
                      <w:b/>
                      <w:lang w:eastAsia="es-UY"/>
                    </w:rPr>
                    <w:t xml:space="preserve">2)   </w:t>
                  </w:r>
                  <w:r w:rsidRPr="002C51B0">
                    <w:rPr>
                      <w:rFonts w:ascii="Arial" w:eastAsia="Times New Roman" w:hAnsi="Arial" w:cs="Arial"/>
                      <w:b/>
                      <w:u w:val="single"/>
                      <w:lang w:eastAsia="es-UY"/>
                    </w:rPr>
                    <w:t>Acciones posteriores</w:t>
                  </w:r>
                  <w:r w:rsidRPr="002C51B0">
                    <w:rPr>
                      <w:rFonts w:ascii="Arial" w:eastAsia="Times New Roman" w:hAnsi="Arial" w:cs="Arial"/>
                      <w:lang w:eastAsia="es-UY"/>
                    </w:rPr>
                    <w:t>:</w:t>
                  </w:r>
                </w:p>
                <w:p w:rsidR="002C51B0" w:rsidRPr="002C51B0" w:rsidRDefault="002C51B0" w:rsidP="002C51B0">
                  <w:pPr>
                    <w:spacing w:before="100" w:beforeAutospacing="1" w:after="100" w:afterAutospacing="1" w:line="240" w:lineRule="auto"/>
                    <w:ind w:left="360"/>
                    <w:contextualSpacing/>
                    <w:rPr>
                      <w:rFonts w:ascii="Arial" w:eastAsia="Times New Roman" w:hAnsi="Arial" w:cs="Arial"/>
                      <w:lang w:eastAsia="es-UY"/>
                    </w:rPr>
                  </w:pPr>
                </w:p>
                <w:p w:rsidR="002C51B0" w:rsidRPr="002C51B0" w:rsidRDefault="002C51B0" w:rsidP="002C51B0">
                  <w:pPr>
                    <w:spacing w:before="100" w:beforeAutospacing="1" w:after="100" w:afterAutospacing="1" w:line="240" w:lineRule="auto"/>
                    <w:ind w:left="720" w:hanging="360"/>
                    <w:contextualSpacing/>
                    <w:rPr>
                      <w:rFonts w:ascii="Arial" w:eastAsia="Times New Roman" w:hAnsi="Arial" w:cs="Arial"/>
                      <w:lang w:eastAsia="es-UY"/>
                    </w:rPr>
                  </w:pPr>
                  <w:r w:rsidRPr="002C51B0">
                    <w:rPr>
                      <w:rFonts w:ascii="Symbol" w:eastAsia="Symbol" w:hAnsi="Symbol" w:cs="Symbol"/>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lang w:eastAsia="es-UY"/>
                    </w:rPr>
                    <w:t>Reposición:</w:t>
                  </w:r>
                </w:p>
                <w:p w:rsidR="002C51B0" w:rsidRPr="002C51B0" w:rsidRDefault="002C51B0" w:rsidP="002C51B0">
                  <w:pPr>
                    <w:spacing w:before="100" w:beforeAutospacing="1" w:after="100" w:afterAutospacing="1" w:line="240" w:lineRule="auto"/>
                    <w:ind w:left="1068" w:hanging="360"/>
                    <w:contextualSpacing/>
                    <w:rPr>
                      <w:rFonts w:ascii="Arial" w:eastAsia="Times New Roman" w:hAnsi="Arial" w:cs="Arial"/>
                      <w:lang w:eastAsia="es-UY"/>
                    </w:rPr>
                  </w:pPr>
                  <w:r w:rsidRPr="002C51B0">
                    <w:rPr>
                      <w:rFonts w:ascii="Calibri" w:eastAsia="Calibri" w:hAnsi="Calibri" w:cs="Calibri"/>
                      <w:lang w:eastAsia="es-UY"/>
                    </w:rPr>
                    <w:lastRenderedPageBreak/>
                    <w:t>-</w:t>
                  </w:r>
                  <w:r w:rsidRPr="002C51B0">
                    <w:rPr>
                      <w:rFonts w:ascii="Times New Roman" w:eastAsia="Calibri" w:hAnsi="Times New Roman" w:cs="Times New Roman"/>
                      <w:sz w:val="14"/>
                      <w:szCs w:val="14"/>
                      <w:lang w:eastAsia="es-UY"/>
                    </w:rPr>
                    <w:t xml:space="preserve">          </w:t>
                  </w:r>
                  <w:r w:rsidRPr="002C51B0">
                    <w:rPr>
                      <w:rFonts w:ascii="Arial" w:eastAsia="Times New Roman" w:hAnsi="Arial" w:cs="Arial"/>
                      <w:lang w:eastAsia="es-UY"/>
                    </w:rPr>
                    <w:t>Generar OT hija de Reposición “PV Reposición” en caso que corresponda</w:t>
                  </w:r>
                </w:p>
                <w:p w:rsidR="002C51B0" w:rsidRPr="002C51B0" w:rsidRDefault="002C51B0" w:rsidP="002C51B0">
                  <w:pPr>
                    <w:spacing w:before="100" w:beforeAutospacing="1" w:after="100" w:afterAutospacing="1" w:line="240" w:lineRule="auto"/>
                    <w:ind w:left="1068" w:hanging="360"/>
                    <w:contextualSpacing/>
                    <w:rPr>
                      <w:rFonts w:ascii="Arial" w:eastAsia="Times New Roman" w:hAnsi="Arial" w:cs="Arial"/>
                      <w:lang w:eastAsia="es-UY"/>
                    </w:rPr>
                  </w:pPr>
                  <w:r w:rsidRPr="002C51B0">
                    <w:rPr>
                      <w:rFonts w:ascii="Calibri" w:eastAsia="Calibri" w:hAnsi="Calibri" w:cs="Calibri"/>
                      <w:lang w:eastAsia="es-UY"/>
                    </w:rPr>
                    <w:t>-</w:t>
                  </w:r>
                  <w:r w:rsidRPr="002C51B0">
                    <w:rPr>
                      <w:rFonts w:ascii="Times New Roman" w:eastAsia="Calibri" w:hAnsi="Times New Roman" w:cs="Times New Roman"/>
                      <w:sz w:val="14"/>
                      <w:szCs w:val="14"/>
                      <w:lang w:eastAsia="es-UY"/>
                    </w:rPr>
                    <w:t xml:space="preserve">          </w:t>
                  </w:r>
                  <w:r w:rsidRPr="002C51B0">
                    <w:rPr>
                      <w:rFonts w:ascii="Arial" w:eastAsia="Times New Roman" w:hAnsi="Arial" w:cs="Arial"/>
                      <w:lang w:eastAsia="es-UY"/>
                    </w:rPr>
                    <w:t>Tratar la Orden de Trabajo PV Reposición.</w:t>
                  </w:r>
                </w:p>
                <w:p w:rsidR="002C51B0" w:rsidRPr="002C51B0" w:rsidRDefault="002C51B0" w:rsidP="002C51B0">
                  <w:pPr>
                    <w:spacing w:before="100" w:beforeAutospacing="1" w:after="100" w:afterAutospacing="1" w:line="240" w:lineRule="auto"/>
                    <w:ind w:hanging="360"/>
                    <w:rPr>
                      <w:rFonts w:ascii="Arial" w:eastAsia="Times New Roman" w:hAnsi="Arial" w:cs="Arial"/>
                      <w:sz w:val="24"/>
                      <w:szCs w:val="24"/>
                      <w:lang w:eastAsia="es-UY"/>
                    </w:rPr>
                  </w:pPr>
                  <w:r w:rsidRPr="002C51B0">
                    <w:rPr>
                      <w:rFonts w:ascii="Symbol" w:eastAsia="Symbol" w:hAnsi="Symbol" w:cs="Symbol"/>
                      <w:sz w:val="24"/>
                      <w:szCs w:val="24"/>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sz w:val="24"/>
                      <w:szCs w:val="24"/>
                      <w:lang w:eastAsia="es-UY"/>
                    </w:rPr>
                    <w:t>Luego de realizar la conexión y reposición, ingresar comentario en el Expediente y notificar al Área que corresponda: Servicios Nuevos (Montevideo) y Responsables de Inspecciones (Interior) que pueden realizar el control de calidad de los trabajos realizados.</w:t>
                  </w:r>
                </w:p>
                <w:p w:rsidR="002C51B0" w:rsidRPr="002C51B0" w:rsidRDefault="002C51B0" w:rsidP="002C51B0">
                  <w:pPr>
                    <w:spacing w:before="100" w:beforeAutospacing="1" w:after="100" w:afterAutospacing="1" w:line="240" w:lineRule="auto"/>
                    <w:ind w:left="720" w:hanging="360"/>
                    <w:contextualSpacing/>
                    <w:rPr>
                      <w:rFonts w:ascii="Arial" w:eastAsia="Times New Roman" w:hAnsi="Arial" w:cs="Arial"/>
                      <w:lang w:eastAsia="es-UY"/>
                    </w:rPr>
                  </w:pPr>
                  <w:r w:rsidRPr="002C51B0">
                    <w:rPr>
                      <w:rFonts w:ascii="Symbol" w:eastAsia="Symbol" w:hAnsi="Symbol" w:cs="Symbol"/>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lang w:eastAsia="es-UY"/>
                    </w:rPr>
                    <w:t xml:space="preserve">Control de Calidad de los trabajos </w:t>
                  </w:r>
                </w:p>
                <w:p w:rsidR="002C51B0" w:rsidRPr="002C51B0" w:rsidRDefault="002C51B0" w:rsidP="002C51B0">
                  <w:pPr>
                    <w:spacing w:before="100" w:beforeAutospacing="1" w:after="100" w:afterAutospacing="1" w:line="240" w:lineRule="auto"/>
                    <w:ind w:left="1080" w:hanging="360"/>
                    <w:contextualSpacing/>
                    <w:rPr>
                      <w:rFonts w:ascii="Arial" w:eastAsia="Times New Roman" w:hAnsi="Arial" w:cs="Arial"/>
                      <w:lang w:eastAsia="es-UY"/>
                    </w:rPr>
                  </w:pPr>
                  <w:r w:rsidRPr="002C51B0">
                    <w:rPr>
                      <w:rFonts w:ascii="Calibri" w:eastAsia="Calibri" w:hAnsi="Calibri" w:cs="Calibri"/>
                      <w:lang w:eastAsia="es-UY"/>
                    </w:rPr>
                    <w:t>-</w:t>
                  </w:r>
                  <w:r w:rsidRPr="002C51B0">
                    <w:rPr>
                      <w:rFonts w:ascii="Times New Roman" w:eastAsia="Calibri" w:hAnsi="Times New Roman" w:cs="Times New Roman"/>
                      <w:sz w:val="14"/>
                      <w:szCs w:val="14"/>
                      <w:lang w:eastAsia="es-UY"/>
                    </w:rPr>
                    <w:t xml:space="preserve">          </w:t>
                  </w:r>
                  <w:r w:rsidRPr="002C51B0">
                    <w:rPr>
                      <w:rFonts w:ascii="Arial" w:eastAsia="Times New Roman" w:hAnsi="Arial" w:cs="Arial"/>
                      <w:lang w:eastAsia="es-UY"/>
                    </w:rPr>
                    <w:t>Terminadas todas las tareas (cambio de diámetro, reposición, etc.), siempre debe llevarse a cabo una Inspección de Control de Calidad (formulario), para verificar:</w:t>
                  </w:r>
                </w:p>
                <w:p w:rsidR="002C51B0" w:rsidRPr="002C51B0" w:rsidRDefault="002C51B0" w:rsidP="002C51B0">
                  <w:pPr>
                    <w:spacing w:before="100" w:beforeAutospacing="1" w:after="100" w:afterAutospacing="1" w:line="240" w:lineRule="auto"/>
                    <w:ind w:left="-360"/>
                    <w:contextualSpacing/>
                    <w:rPr>
                      <w:rFonts w:ascii="Arial" w:eastAsia="Times New Roman" w:hAnsi="Arial" w:cs="Arial"/>
                      <w:lang w:eastAsia="es-UY"/>
                    </w:rPr>
                  </w:pPr>
                </w:p>
                <w:p w:rsidR="002C51B0" w:rsidRPr="002C51B0" w:rsidRDefault="002C51B0" w:rsidP="002C51B0">
                  <w:pPr>
                    <w:tabs>
                      <w:tab w:val="num" w:pos="1440"/>
                    </w:tabs>
                    <w:spacing w:before="100" w:beforeAutospacing="1" w:after="100" w:afterAutospacing="1" w:line="240" w:lineRule="auto"/>
                    <w:ind w:left="1440" w:hanging="360"/>
                    <w:contextualSpacing/>
                    <w:rPr>
                      <w:rFonts w:ascii="Arial" w:eastAsia="Times New Roman" w:hAnsi="Arial" w:cs="Arial"/>
                      <w:lang w:eastAsia="es-UY"/>
                    </w:rPr>
                  </w:pPr>
                  <w:proofErr w:type="gramStart"/>
                  <w:r w:rsidRPr="002C51B0">
                    <w:rPr>
                      <w:rFonts w:ascii="Courier New" w:eastAsia="Courier New" w:hAnsi="Courier New" w:cs="Courier New"/>
                      <w:lang w:eastAsia="es-UY"/>
                    </w:rPr>
                    <w:t>o</w:t>
                  </w:r>
                  <w:proofErr w:type="gramEnd"/>
                  <w:r w:rsidRPr="002C51B0">
                    <w:rPr>
                      <w:rFonts w:ascii="Times New Roman" w:eastAsia="Courier New" w:hAnsi="Times New Roman" w:cs="Times New Roman"/>
                      <w:sz w:val="14"/>
                      <w:szCs w:val="14"/>
                      <w:lang w:eastAsia="es-UY"/>
                    </w:rPr>
                    <w:t xml:space="preserve">   </w:t>
                  </w:r>
                  <w:r w:rsidRPr="002C51B0">
                    <w:rPr>
                      <w:rFonts w:ascii="Arial" w:eastAsia="Times New Roman" w:hAnsi="Arial" w:cs="Arial"/>
                      <w:lang w:eastAsia="es-UY"/>
                    </w:rPr>
                    <w:t>Calidad de ejecución del trabajo: cambio de sitio, reposición en calzada y/o vereda.</w:t>
                  </w:r>
                </w:p>
                <w:p w:rsidR="002C51B0" w:rsidRPr="002C51B0" w:rsidRDefault="002C51B0" w:rsidP="002C51B0">
                  <w:pPr>
                    <w:tabs>
                      <w:tab w:val="num" w:pos="1440"/>
                    </w:tabs>
                    <w:spacing w:before="100" w:beforeAutospacing="1" w:after="100" w:afterAutospacing="1" w:line="240" w:lineRule="auto"/>
                    <w:ind w:left="1440" w:hanging="360"/>
                    <w:contextualSpacing/>
                    <w:rPr>
                      <w:rFonts w:ascii="Arial" w:eastAsia="Times New Roman" w:hAnsi="Arial" w:cs="Arial"/>
                      <w:lang w:eastAsia="es-UY"/>
                    </w:rPr>
                  </w:pPr>
                  <w:proofErr w:type="gramStart"/>
                  <w:r w:rsidRPr="002C51B0">
                    <w:rPr>
                      <w:rFonts w:ascii="Courier New" w:eastAsia="Courier New" w:hAnsi="Courier New" w:cs="Courier New"/>
                      <w:lang w:eastAsia="es-UY"/>
                    </w:rPr>
                    <w:t>o</w:t>
                  </w:r>
                  <w:proofErr w:type="gramEnd"/>
                  <w:r w:rsidRPr="002C51B0">
                    <w:rPr>
                      <w:rFonts w:ascii="Times New Roman" w:eastAsia="Courier New" w:hAnsi="Times New Roman" w:cs="Times New Roman"/>
                      <w:sz w:val="14"/>
                      <w:szCs w:val="14"/>
                      <w:lang w:eastAsia="es-UY"/>
                    </w:rPr>
                    <w:t xml:space="preserve">   </w:t>
                  </w:r>
                  <w:r w:rsidRPr="002C51B0">
                    <w:rPr>
                      <w:rFonts w:ascii="Arial" w:eastAsia="Times New Roman" w:hAnsi="Arial" w:cs="Arial"/>
                      <w:lang w:eastAsia="es-UY"/>
                    </w:rPr>
                    <w:t>Datos ingresados a SGC como: unidades habitacionales, tarifa, segmento, datos del medidor colocado (diámetro, número, marca, lectura), que serán modificados en caso de corresponder.</w:t>
                  </w:r>
                </w:p>
                <w:p w:rsidR="002C51B0" w:rsidRPr="002C51B0" w:rsidRDefault="002C51B0" w:rsidP="002C51B0">
                  <w:pPr>
                    <w:tabs>
                      <w:tab w:val="num" w:pos="1440"/>
                    </w:tabs>
                    <w:spacing w:before="100" w:beforeAutospacing="1" w:after="100" w:afterAutospacing="1" w:line="240" w:lineRule="auto"/>
                    <w:ind w:left="1440" w:hanging="360"/>
                    <w:rPr>
                      <w:rFonts w:ascii="Arial" w:eastAsia="Times New Roman" w:hAnsi="Arial" w:cs="Arial"/>
                      <w:lang w:eastAsia="es-UY"/>
                    </w:rPr>
                  </w:pPr>
                  <w:proofErr w:type="gramStart"/>
                  <w:r w:rsidRPr="002C51B0">
                    <w:rPr>
                      <w:rFonts w:ascii="Courier New" w:eastAsia="Courier New" w:hAnsi="Courier New" w:cs="Courier New"/>
                      <w:lang w:eastAsia="es-UY"/>
                    </w:rPr>
                    <w:t>o</w:t>
                  </w:r>
                  <w:proofErr w:type="gramEnd"/>
                  <w:r w:rsidRPr="002C51B0">
                    <w:rPr>
                      <w:rFonts w:ascii="Times New Roman" w:eastAsia="Courier New" w:hAnsi="Times New Roman" w:cs="Times New Roman"/>
                      <w:sz w:val="14"/>
                      <w:szCs w:val="14"/>
                      <w:lang w:eastAsia="es-UY"/>
                    </w:rPr>
                    <w:t xml:space="preserve">   </w:t>
                  </w:r>
                  <w:r w:rsidRPr="002C51B0">
                    <w:rPr>
                      <w:rFonts w:ascii="Arial" w:eastAsia="Times New Roman" w:hAnsi="Arial" w:cs="Arial"/>
                      <w:lang w:eastAsia="es-UY"/>
                    </w:rPr>
                    <w:t>Existencia de nicho (cuando no se exige desde el inicio del trámite).</w:t>
                  </w:r>
                </w:p>
                <w:p w:rsidR="002C51B0" w:rsidRPr="002C51B0" w:rsidRDefault="002C51B0" w:rsidP="002C51B0">
                  <w:pPr>
                    <w:tabs>
                      <w:tab w:val="num" w:pos="1440"/>
                    </w:tabs>
                    <w:spacing w:before="100" w:beforeAutospacing="1" w:after="100" w:afterAutospacing="1" w:line="240" w:lineRule="auto"/>
                    <w:ind w:left="1440" w:hanging="360"/>
                    <w:rPr>
                      <w:rFonts w:ascii="Arial" w:eastAsia="Times New Roman" w:hAnsi="Arial" w:cs="Arial"/>
                      <w:lang w:eastAsia="es-UY"/>
                    </w:rPr>
                  </w:pPr>
                  <w:proofErr w:type="gramStart"/>
                  <w:r w:rsidRPr="002C51B0">
                    <w:rPr>
                      <w:rFonts w:ascii="Courier New" w:eastAsia="Courier New" w:hAnsi="Courier New" w:cs="Courier New"/>
                      <w:lang w:eastAsia="es-UY"/>
                    </w:rPr>
                    <w:t>o</w:t>
                  </w:r>
                  <w:proofErr w:type="gramEnd"/>
                  <w:r w:rsidRPr="002C51B0">
                    <w:rPr>
                      <w:rFonts w:ascii="Times New Roman" w:eastAsia="Courier New" w:hAnsi="Times New Roman" w:cs="Times New Roman"/>
                      <w:sz w:val="14"/>
                      <w:szCs w:val="14"/>
                      <w:lang w:eastAsia="es-UY"/>
                    </w:rPr>
                    <w:t xml:space="preserve">   </w:t>
                  </w:r>
                  <w:r w:rsidRPr="002C51B0">
                    <w:rPr>
                      <w:rFonts w:ascii="Arial" w:eastAsia="Times New Roman" w:hAnsi="Arial" w:cs="Arial"/>
                      <w:lang w:eastAsia="es-UY"/>
                    </w:rPr>
                    <w:t>Conformidad del cliente.</w:t>
                  </w:r>
                </w:p>
                <w:p w:rsidR="002C51B0" w:rsidRPr="002C51B0" w:rsidRDefault="002C51B0" w:rsidP="002C51B0">
                  <w:pPr>
                    <w:spacing w:before="100" w:beforeAutospacing="1" w:after="100" w:afterAutospacing="1" w:line="240" w:lineRule="auto"/>
                    <w:rPr>
                      <w:rFonts w:ascii="Arial" w:eastAsia="Times New Roman" w:hAnsi="Arial" w:cs="Arial"/>
                      <w:lang w:eastAsia="es-UY"/>
                    </w:rPr>
                  </w:pPr>
                  <w:r w:rsidRPr="002C51B0">
                    <w:rPr>
                      <w:rFonts w:ascii="Arial" w:eastAsia="Times New Roman" w:hAnsi="Arial" w:cs="Arial"/>
                      <w:lang w:eastAsia="es-UY"/>
                    </w:rPr>
                    <w:t>Se anexa formulario “Inspección Control de Calidad”.</w:t>
                  </w:r>
                </w:p>
                <w:p w:rsidR="002C51B0" w:rsidRPr="002C51B0" w:rsidRDefault="002C51B0" w:rsidP="002C51B0">
                  <w:pPr>
                    <w:spacing w:before="100" w:beforeAutospacing="1" w:after="100" w:afterAutospacing="1" w:line="240" w:lineRule="auto"/>
                    <w:contextualSpacing/>
                    <w:rPr>
                      <w:rFonts w:ascii="Arial" w:eastAsia="Times New Roman" w:hAnsi="Arial" w:cs="Arial"/>
                      <w:i/>
                      <w:sz w:val="24"/>
                      <w:lang w:val="es-ES" w:eastAsia="es-UY"/>
                    </w:rPr>
                  </w:pPr>
                  <w:r w:rsidRPr="002C51B0">
                    <w:rPr>
                      <w:rFonts w:ascii="Arial" w:eastAsia="Times New Roman" w:hAnsi="Arial" w:cs="Arial"/>
                      <w:i/>
                      <w:sz w:val="24"/>
                      <w:lang w:eastAsia="es-UY"/>
                    </w:rPr>
                    <w:t>Realizada la Inspección Control de Calidad, toda la información recabada deberá ingresarse a SGC con comentarios en el expediente, y deberán actualizarse todos los datos que correspondan, asociados al cambio de sitio y que serán consultados en la carpeta del cliente.</w:t>
                  </w:r>
                </w:p>
                <w:p w:rsidR="002C51B0" w:rsidRPr="002C51B0" w:rsidRDefault="002C51B0" w:rsidP="002C51B0">
                  <w:pPr>
                    <w:spacing w:before="100" w:beforeAutospacing="1" w:after="100" w:afterAutospacing="1" w:line="240" w:lineRule="auto"/>
                    <w:contextualSpacing/>
                    <w:rPr>
                      <w:rFonts w:ascii="Arial" w:eastAsia="Times New Roman" w:hAnsi="Arial" w:cs="Arial"/>
                      <w:sz w:val="24"/>
                      <w:lang w:val="es-ES" w:eastAsia="es-UY"/>
                    </w:rPr>
                  </w:pPr>
                </w:p>
                <w:p w:rsidR="002C51B0" w:rsidRPr="002C51B0" w:rsidRDefault="002C51B0" w:rsidP="002C51B0">
                  <w:pPr>
                    <w:spacing w:before="100" w:beforeAutospacing="1" w:after="100" w:afterAutospacing="1" w:line="240" w:lineRule="auto"/>
                    <w:rPr>
                      <w:rFonts w:ascii="Arial" w:eastAsia="Times New Roman" w:hAnsi="Arial" w:cs="Arial"/>
                      <w:sz w:val="24"/>
                      <w:szCs w:val="24"/>
                      <w:lang w:val="es-ES" w:eastAsia="es-UY"/>
                    </w:rPr>
                  </w:pPr>
                </w:p>
                <w:p w:rsidR="002C51B0" w:rsidRPr="002C51B0" w:rsidRDefault="002C51B0" w:rsidP="002C51B0">
                  <w:pPr>
                    <w:spacing w:before="100" w:beforeAutospacing="1" w:after="100" w:afterAutospacing="1" w:line="240" w:lineRule="auto"/>
                    <w:ind w:left="1440"/>
                    <w:contextualSpacing/>
                    <w:rPr>
                      <w:rFonts w:ascii="Arial" w:eastAsia="Times New Roman" w:hAnsi="Arial" w:cs="Arial"/>
                      <w:sz w:val="24"/>
                      <w:szCs w:val="24"/>
                      <w:lang w:val="es-ES" w:eastAsia="es-UY"/>
                    </w:rPr>
                  </w:pPr>
                </w:p>
                <w:p w:rsidR="002C51B0" w:rsidRPr="002C51B0" w:rsidRDefault="002C51B0" w:rsidP="002C51B0">
                  <w:pPr>
                    <w:spacing w:before="100" w:beforeAutospacing="1" w:after="100" w:afterAutospacing="1" w:line="240" w:lineRule="auto"/>
                    <w:ind w:left="360"/>
                    <w:contextualSpacing/>
                    <w:rPr>
                      <w:rFonts w:ascii="Arial" w:eastAsia="Times New Roman" w:hAnsi="Arial" w:cs="Arial"/>
                      <w:i/>
                      <w:sz w:val="24"/>
                      <w:szCs w:val="24"/>
                      <w:lang w:val="es-ES" w:eastAsia="es-UY"/>
                    </w:rPr>
                  </w:pPr>
                </w:p>
                <w:p w:rsidR="002C51B0" w:rsidRPr="002C51B0" w:rsidRDefault="002C51B0" w:rsidP="002C51B0">
                  <w:pPr>
                    <w:spacing w:before="100" w:beforeAutospacing="1" w:after="100" w:afterAutospacing="1" w:line="240" w:lineRule="auto"/>
                    <w:rPr>
                      <w:rFonts w:ascii="Arial" w:eastAsia="Times New Roman" w:hAnsi="Arial" w:cs="Arial"/>
                      <w:sz w:val="24"/>
                      <w:szCs w:val="24"/>
                      <w:lang w:val="es-ES" w:eastAsia="es-UY"/>
                    </w:rPr>
                  </w:pPr>
                </w:p>
                <w:p w:rsidR="002C51B0" w:rsidRPr="002C51B0" w:rsidRDefault="002C51B0" w:rsidP="002C51B0">
                  <w:pPr>
                    <w:spacing w:before="100" w:beforeAutospacing="1" w:after="100" w:afterAutospacing="1" w:line="240" w:lineRule="auto"/>
                    <w:contextualSpacing/>
                    <w:rPr>
                      <w:rFonts w:ascii="Arial" w:eastAsia="Times New Roman" w:hAnsi="Arial" w:cs="Arial"/>
                      <w:b/>
                      <w:i/>
                      <w:sz w:val="24"/>
                      <w:szCs w:val="24"/>
                      <w:lang w:val="es-ES" w:eastAsia="es-UY"/>
                    </w:rPr>
                  </w:pPr>
                </w:p>
                <w:p w:rsidR="002C51B0" w:rsidRPr="002C51B0" w:rsidRDefault="002C51B0" w:rsidP="002C51B0">
                  <w:pPr>
                    <w:spacing w:before="100" w:beforeAutospacing="1" w:after="100" w:afterAutospacing="1" w:line="240" w:lineRule="auto"/>
                    <w:contextualSpacing/>
                    <w:rPr>
                      <w:rFonts w:ascii="Arial" w:eastAsia="Times New Roman" w:hAnsi="Arial" w:cs="Arial"/>
                      <w:b/>
                      <w:i/>
                      <w:sz w:val="24"/>
                      <w:szCs w:val="24"/>
                      <w:lang w:eastAsia="es-UY"/>
                    </w:rPr>
                  </w:pPr>
                </w:p>
                <w:p w:rsidR="002C51B0" w:rsidRPr="002C51B0" w:rsidRDefault="002C51B0" w:rsidP="002C51B0">
                  <w:pPr>
                    <w:spacing w:before="100" w:beforeAutospacing="1" w:after="100" w:afterAutospacing="1" w:line="240" w:lineRule="auto"/>
                    <w:contextualSpacing/>
                    <w:rPr>
                      <w:rFonts w:ascii="Arial" w:eastAsia="Times New Roman" w:hAnsi="Arial" w:cs="Arial"/>
                      <w:b/>
                      <w:i/>
                      <w:sz w:val="24"/>
                      <w:szCs w:val="24"/>
                      <w:lang w:eastAsia="es-UY"/>
                    </w:rPr>
                  </w:pPr>
                </w:p>
                <w:p w:rsidR="002C51B0" w:rsidRPr="002C51B0" w:rsidRDefault="002C51B0" w:rsidP="002C51B0">
                  <w:pPr>
                    <w:spacing w:before="100" w:beforeAutospacing="1" w:after="100" w:afterAutospacing="1" w:line="240" w:lineRule="auto"/>
                    <w:contextualSpacing/>
                    <w:rPr>
                      <w:rFonts w:ascii="Arial" w:eastAsia="Times New Roman" w:hAnsi="Arial" w:cs="Arial"/>
                      <w:b/>
                      <w:i/>
                      <w:sz w:val="24"/>
                      <w:szCs w:val="24"/>
                      <w:lang w:eastAsia="es-UY"/>
                    </w:rPr>
                  </w:pPr>
                </w:p>
                <w:p w:rsidR="002C51B0" w:rsidRPr="002C51B0" w:rsidRDefault="002C51B0" w:rsidP="002C51B0">
                  <w:pPr>
                    <w:spacing w:before="100" w:beforeAutospacing="1" w:after="100" w:afterAutospacing="1" w:line="240" w:lineRule="auto"/>
                    <w:contextualSpacing/>
                    <w:rPr>
                      <w:rFonts w:ascii="Arial" w:eastAsia="Times New Roman" w:hAnsi="Arial" w:cs="Arial"/>
                      <w:b/>
                      <w:i/>
                      <w:sz w:val="24"/>
                      <w:szCs w:val="24"/>
                      <w:lang w:eastAsia="es-UY"/>
                    </w:rPr>
                  </w:pPr>
                </w:p>
                <w:p w:rsidR="002C51B0" w:rsidRPr="002C51B0" w:rsidRDefault="002C51B0" w:rsidP="002C51B0">
                  <w:pPr>
                    <w:spacing w:before="100" w:beforeAutospacing="1" w:after="100" w:afterAutospacing="1" w:line="240" w:lineRule="auto"/>
                    <w:contextualSpacing/>
                    <w:rPr>
                      <w:rFonts w:ascii="Arial" w:eastAsia="Times New Roman" w:hAnsi="Arial" w:cs="Arial"/>
                      <w:b/>
                      <w:i/>
                      <w:sz w:val="24"/>
                      <w:szCs w:val="24"/>
                      <w:lang w:eastAsia="es-UY"/>
                    </w:rPr>
                  </w:pPr>
                </w:p>
                <w:p w:rsidR="002C51B0" w:rsidRPr="002C51B0" w:rsidRDefault="002C51B0" w:rsidP="002C51B0">
                  <w:pPr>
                    <w:spacing w:before="100" w:beforeAutospacing="1" w:after="100" w:afterAutospacing="1" w:line="240" w:lineRule="auto"/>
                    <w:contextualSpacing/>
                    <w:rPr>
                      <w:rFonts w:ascii="Arial" w:eastAsia="Times New Roman" w:hAnsi="Arial" w:cs="Arial"/>
                      <w:b/>
                      <w:i/>
                      <w:sz w:val="24"/>
                      <w:szCs w:val="24"/>
                      <w:lang w:eastAsia="es-UY"/>
                    </w:rPr>
                  </w:pPr>
                </w:p>
                <w:p w:rsidR="002C51B0" w:rsidRPr="002C51B0" w:rsidRDefault="002C51B0" w:rsidP="002C51B0">
                  <w:pPr>
                    <w:spacing w:before="100" w:beforeAutospacing="1" w:after="100" w:afterAutospacing="1" w:line="240" w:lineRule="auto"/>
                    <w:contextualSpacing/>
                    <w:rPr>
                      <w:rFonts w:ascii="Arial" w:eastAsia="Times New Roman" w:hAnsi="Arial" w:cs="Arial"/>
                      <w:b/>
                      <w:i/>
                      <w:sz w:val="24"/>
                      <w:szCs w:val="24"/>
                      <w:lang w:eastAsia="es-UY"/>
                    </w:rPr>
                  </w:pPr>
                </w:p>
                <w:p w:rsidR="002C51B0" w:rsidRPr="002C51B0" w:rsidRDefault="002C51B0" w:rsidP="002C51B0">
                  <w:pPr>
                    <w:spacing w:before="100" w:beforeAutospacing="1" w:after="100" w:afterAutospacing="1" w:line="240" w:lineRule="auto"/>
                    <w:contextualSpacing/>
                    <w:rPr>
                      <w:rFonts w:ascii="Arial" w:eastAsia="Times New Roman" w:hAnsi="Arial" w:cs="Arial"/>
                      <w:b/>
                      <w:i/>
                      <w:sz w:val="24"/>
                      <w:szCs w:val="24"/>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Fin</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18</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Servicios Nuevos/ Comercial Operativa (Interior)/ Técnica (UGD)</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Requiere Ampliación</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r w:rsidRPr="002C51B0">
                    <w:rPr>
                      <w:rFonts w:ascii="Times New Roman" w:eastAsia="Times New Roman" w:hAnsi="Times New Roman" w:cs="Arial"/>
                      <w:sz w:val="24"/>
                      <w:szCs w:val="24"/>
                      <w:lang w:eastAsia="es-UY"/>
                    </w:rPr>
                    <w:t xml:space="preserve">Cuando el frente del padrón no está cubierto por Red </w:t>
                  </w:r>
                  <w:proofErr w:type="spellStart"/>
                  <w:r w:rsidRPr="002C51B0">
                    <w:rPr>
                      <w:rFonts w:ascii="Times New Roman" w:eastAsia="Times New Roman" w:hAnsi="Times New Roman" w:cs="Arial"/>
                      <w:sz w:val="24"/>
                      <w:szCs w:val="24"/>
                      <w:lang w:eastAsia="es-UY"/>
                    </w:rPr>
                    <w:t>ó</w:t>
                  </w:r>
                  <w:proofErr w:type="spellEnd"/>
                  <w:r w:rsidRPr="002C51B0">
                    <w:rPr>
                      <w:rFonts w:ascii="Times New Roman" w:eastAsia="Times New Roman" w:hAnsi="Times New Roman" w:cs="Arial"/>
                      <w:sz w:val="24"/>
                      <w:szCs w:val="24"/>
                      <w:lang w:eastAsia="es-UY"/>
                    </w:rPr>
                    <w:t xml:space="preserve"> la red frentista es Ramal </w:t>
                  </w:r>
                  <w:proofErr w:type="spellStart"/>
                  <w:r w:rsidRPr="002C51B0">
                    <w:rPr>
                      <w:rFonts w:ascii="Times New Roman" w:eastAsia="Times New Roman" w:hAnsi="Times New Roman" w:cs="Arial"/>
                      <w:sz w:val="24"/>
                      <w:szCs w:val="24"/>
                      <w:lang w:eastAsia="es-UY"/>
                    </w:rPr>
                    <w:t>ó</w:t>
                  </w:r>
                  <w:proofErr w:type="spellEnd"/>
                  <w:r w:rsidRPr="002C51B0">
                    <w:rPr>
                      <w:rFonts w:ascii="Times New Roman" w:eastAsia="Times New Roman" w:hAnsi="Times New Roman" w:cs="Arial"/>
                      <w:sz w:val="24"/>
                      <w:szCs w:val="24"/>
                      <w:lang w:eastAsia="es-UY"/>
                    </w:rPr>
                    <w:t xml:space="preserve"> &gt; a 250mm, siempre corresponde:</w:t>
                  </w:r>
                </w:p>
                <w:p w:rsidR="002C51B0" w:rsidRPr="002C51B0" w:rsidRDefault="002C51B0" w:rsidP="002C51B0">
                  <w:pPr>
                    <w:spacing w:before="100" w:beforeAutospacing="1" w:after="100" w:afterAutospacing="1" w:line="240" w:lineRule="auto"/>
                    <w:ind w:hanging="360"/>
                    <w:rPr>
                      <w:rFonts w:ascii="Arial" w:eastAsia="Times New Roman" w:hAnsi="Arial" w:cs="Arial"/>
                      <w:sz w:val="24"/>
                      <w:szCs w:val="24"/>
                      <w:lang w:eastAsia="es-UY"/>
                    </w:rPr>
                  </w:pPr>
                  <w:r w:rsidRPr="002C51B0">
                    <w:rPr>
                      <w:rFonts w:ascii="Symbol" w:eastAsia="Symbol" w:hAnsi="Symbol" w:cs="Symbol"/>
                      <w:sz w:val="24"/>
                      <w:szCs w:val="24"/>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sz w:val="24"/>
                      <w:szCs w:val="24"/>
                      <w:lang w:eastAsia="es-UY"/>
                    </w:rPr>
                    <w:t xml:space="preserve">Actualizar el estado de expediente en SGC a “Baja”. </w:t>
                  </w:r>
                </w:p>
                <w:p w:rsidR="002C51B0" w:rsidRPr="002C51B0" w:rsidRDefault="002C51B0" w:rsidP="002C51B0">
                  <w:pPr>
                    <w:spacing w:before="100" w:beforeAutospacing="1" w:after="100" w:afterAutospacing="1" w:line="240" w:lineRule="auto"/>
                    <w:ind w:hanging="360"/>
                    <w:rPr>
                      <w:rFonts w:ascii="Arial" w:eastAsia="Times New Roman" w:hAnsi="Arial" w:cs="Arial"/>
                      <w:sz w:val="24"/>
                      <w:szCs w:val="24"/>
                      <w:lang w:eastAsia="es-UY"/>
                    </w:rPr>
                  </w:pPr>
                  <w:r w:rsidRPr="002C51B0">
                    <w:rPr>
                      <w:rFonts w:ascii="Symbol" w:eastAsia="Symbol" w:hAnsi="Symbol" w:cs="Symbol"/>
                      <w:sz w:val="24"/>
                      <w:szCs w:val="24"/>
                      <w:lang w:eastAsia="es-UY"/>
                    </w:rPr>
                    <w:t></w:t>
                  </w:r>
                  <w:r w:rsidRPr="002C51B0">
                    <w:rPr>
                      <w:rFonts w:ascii="Times New Roman" w:eastAsia="Symbol" w:hAnsi="Times New Roman" w:cs="Times New Roman"/>
                      <w:sz w:val="14"/>
                      <w:szCs w:val="14"/>
                      <w:lang w:eastAsia="es-UY"/>
                    </w:rPr>
                    <w:t xml:space="preserve">         </w:t>
                  </w:r>
                  <w:r w:rsidRPr="002C51B0">
                    <w:rPr>
                      <w:rFonts w:ascii="Arial" w:eastAsia="Times New Roman" w:hAnsi="Arial" w:cs="Arial"/>
                      <w:sz w:val="24"/>
                      <w:szCs w:val="24"/>
                      <w:lang w:eastAsia="es-UY"/>
                    </w:rPr>
                    <w:t xml:space="preserve">Generar comunicación de salida “Conexión no viable/Requiere Ampliación”, informando en la misma, que no es viable la conexión y el cliente deberá iniciar trámite de Ampliación. </w:t>
                  </w: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 </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19</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Gestión Clientes</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Comunicar al Cliente</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r w:rsidR="002C51B0" w:rsidRPr="002C51B0">
              <w:trPr>
                <w:tblCellSpacing w:w="0" w:type="dxa"/>
              </w:trPr>
              <w:tc>
                <w:tcPr>
                  <w:tcW w:w="0" w:type="auto"/>
                  <w:shd w:val="clear" w:color="auto" w:fill="auto"/>
                  <w:vAlign w:val="center"/>
                </w:tcPr>
                <w:p w:rsidR="002C51B0" w:rsidRPr="002C51B0" w:rsidRDefault="002C51B0" w:rsidP="002C51B0">
                  <w:pPr>
                    <w:spacing w:before="100" w:beforeAutospacing="1" w:after="100" w:afterAutospacing="1" w:line="240" w:lineRule="auto"/>
                    <w:rPr>
                      <w:rFonts w:ascii="Times New Roman" w:eastAsia="Times New Roman" w:hAnsi="Times New Roman" w:cs="Arial"/>
                      <w:sz w:val="24"/>
                      <w:szCs w:val="24"/>
                      <w:lang w:eastAsia="es-UY"/>
                    </w:rPr>
                  </w:pPr>
                  <w:r w:rsidRPr="002C51B0">
                    <w:rPr>
                      <w:rFonts w:ascii="Times New Roman" w:eastAsia="Times New Roman" w:hAnsi="Times New Roman" w:cs="Arial"/>
                      <w:sz w:val="24"/>
                      <w:szCs w:val="24"/>
                      <w:lang w:eastAsia="es-UY"/>
                    </w:rPr>
                    <w:t>Tratar la Comunicación de Salida “Conexión no viable/Requiere Ampliación” e informar al cliente:</w:t>
                  </w:r>
                </w:p>
                <w:p w:rsidR="002C51B0" w:rsidRPr="002C51B0" w:rsidRDefault="002C51B0" w:rsidP="002C51B0">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 xml:space="preserve">no es viable la conexión y deberá iniciar trámite de Ampliación de Red. </w:t>
                  </w:r>
                </w:p>
                <w:p w:rsidR="002C51B0" w:rsidRPr="002C51B0" w:rsidRDefault="002C51B0" w:rsidP="002C51B0">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metraje estimado a ampliar</w:t>
                  </w:r>
                </w:p>
                <w:p w:rsidR="002C51B0" w:rsidRPr="002C51B0" w:rsidRDefault="002C51B0" w:rsidP="002C51B0">
                  <w:pPr>
                    <w:tabs>
                      <w:tab w:val="num" w:pos="720"/>
                    </w:tabs>
                    <w:spacing w:before="100" w:beforeAutospacing="1" w:after="100" w:afterAutospacing="1" w:line="240" w:lineRule="auto"/>
                    <w:ind w:hanging="360"/>
                    <w:rPr>
                      <w:rFonts w:ascii="Arial" w:eastAsia="Times New Roman" w:hAnsi="Arial" w:cs="Arial"/>
                      <w:sz w:val="24"/>
                      <w:szCs w:val="24"/>
                      <w:lang w:eastAsia="es-UY"/>
                    </w:rPr>
                  </w:pPr>
                  <w:r w:rsidRPr="002C51B0">
                    <w:rPr>
                      <w:rFonts w:ascii="Arial" w:eastAsia="Arial" w:hAnsi="Arial" w:cs="Arial"/>
                      <w:sz w:val="24"/>
                      <w:szCs w:val="24"/>
                      <w:lang w:eastAsia="es-UY"/>
                    </w:rPr>
                    <w:t>-</w:t>
                  </w:r>
                  <w:r w:rsidRPr="002C51B0">
                    <w:rPr>
                      <w:rFonts w:ascii="Times New Roman" w:eastAsia="Arial" w:hAnsi="Times New Roman" w:cs="Times New Roman"/>
                      <w:sz w:val="14"/>
                      <w:szCs w:val="14"/>
                      <w:lang w:eastAsia="es-UY"/>
                    </w:rPr>
                    <w:t xml:space="preserve">       </w:t>
                  </w:r>
                  <w:r w:rsidRPr="002C51B0">
                    <w:rPr>
                      <w:rFonts w:ascii="Arial" w:eastAsia="Times New Roman" w:hAnsi="Arial" w:cs="Arial"/>
                      <w:sz w:val="24"/>
                      <w:szCs w:val="24"/>
                      <w:lang w:eastAsia="es-UY"/>
                    </w:rPr>
                    <w:t>presupuesto estimativo, de acuerdo al Reglamento de Ampliación</w:t>
                  </w:r>
                </w:p>
                <w:p w:rsidR="002C51B0" w:rsidRPr="002C51B0" w:rsidRDefault="002C51B0" w:rsidP="002C51B0">
                  <w:pPr>
                    <w:spacing w:before="100" w:beforeAutospacing="1" w:after="100" w:afterAutospacing="1" w:line="240" w:lineRule="auto"/>
                    <w:ind w:left="360"/>
                    <w:contextualSpacing/>
                    <w:rPr>
                      <w:rFonts w:ascii="Arial" w:eastAsia="Times New Roman" w:hAnsi="Arial" w:cs="Arial"/>
                      <w:sz w:val="24"/>
                      <w:szCs w:val="24"/>
                      <w:u w:val="single"/>
                      <w:lang w:eastAsia="es-UY"/>
                    </w:rPr>
                  </w:pPr>
                </w:p>
                <w:p w:rsidR="002C51B0" w:rsidRPr="002C51B0" w:rsidRDefault="002C51B0" w:rsidP="002C51B0">
                  <w:pPr>
                    <w:spacing w:before="100" w:beforeAutospacing="1" w:after="100" w:afterAutospacing="1" w:line="240" w:lineRule="auto"/>
                    <w:rPr>
                      <w:rFonts w:ascii="Times New Roman" w:eastAsia="Times New Roman" w:hAnsi="Times New Roman" w:cs="Times New Roman"/>
                      <w:sz w:val="24"/>
                      <w:szCs w:val="24"/>
                      <w:lang w:eastAsia="es-UY"/>
                    </w:rPr>
                  </w:pPr>
                  <w:r w:rsidRPr="002C51B0">
                    <w:rPr>
                      <w:rFonts w:ascii="Times New Roman" w:eastAsia="Times New Roman" w:hAnsi="Times New Roman" w:cs="Arial"/>
                      <w:sz w:val="24"/>
                      <w:szCs w:val="24"/>
                      <w:lang w:eastAsia="es-UY"/>
                    </w:rPr>
                    <w:t>El responsable de la comunicación al cliente es “Back Office” en Montevideo y UGD y “Área Comercial” en el Interior.</w:t>
                  </w: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 </w:t>
            </w:r>
          </w:p>
        </w:tc>
      </w:tr>
      <w:tr w:rsidR="002C51B0" w:rsidRPr="002C51B0" w:rsidTr="002C51B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lastRenderedPageBreak/>
              <w:t>Fin</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 </w:t>
            </w: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b/>
                <w:bCs/>
                <w:color w:val="000000"/>
                <w:sz w:val="24"/>
                <w:szCs w:val="24"/>
                <w:shd w:val="clear" w:color="auto" w:fill="FFFFFF"/>
                <w:lang w:eastAsia="es-UY"/>
              </w:rPr>
              <w:t>Fin</w:t>
            </w:r>
            <w:r w:rsidRPr="002C51B0">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36"/>
            </w:tblGrid>
            <w:tr w:rsidR="002C51B0" w:rsidRPr="002C51B0">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0"/>
                  </w:tblGrid>
                  <w:tr w:rsidR="002C51B0" w:rsidRPr="002C51B0">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r>
          </w:tbl>
          <w:p w:rsidR="002C51B0" w:rsidRPr="002C51B0" w:rsidRDefault="002C51B0" w:rsidP="002C51B0">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2C51B0" w:rsidRPr="002C51B0" w:rsidRDefault="002C51B0" w:rsidP="002C51B0">
            <w:pPr>
              <w:spacing w:after="0" w:line="240" w:lineRule="auto"/>
              <w:rPr>
                <w:rFonts w:ascii="Times New Roman" w:eastAsia="Times New Roman" w:hAnsi="Times New Roman" w:cs="Times New Roman"/>
                <w:sz w:val="24"/>
                <w:szCs w:val="24"/>
                <w:lang w:eastAsia="es-UY"/>
              </w:rPr>
            </w:pPr>
            <w:r w:rsidRPr="002C51B0">
              <w:rPr>
                <w:rFonts w:ascii="Arial" w:eastAsia="Times New Roman" w:hAnsi="Arial" w:cs="Arial"/>
                <w:color w:val="000000"/>
                <w:sz w:val="24"/>
                <w:szCs w:val="24"/>
                <w:shd w:val="clear" w:color="auto" w:fill="FFFFFF"/>
                <w:lang w:eastAsia="es-UY"/>
              </w:rPr>
              <w:t> </w:t>
            </w:r>
          </w:p>
        </w:tc>
      </w:tr>
    </w:tbl>
    <w:p w:rsidR="002410E0" w:rsidRDefault="002410E0">
      <w:bookmarkStart w:id="2" w:name="_GoBack"/>
      <w:bookmarkEnd w:id="2"/>
    </w:p>
    <w:sectPr w:rsidR="002410E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1B0"/>
    <w:rsid w:val="002410E0"/>
    <w:rsid w:val="002C51B0"/>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16C31E-277F-4D56-9773-FB3C9144F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115108">
      <w:bodyDiv w:val="1"/>
      <w:marLeft w:val="0"/>
      <w:marRight w:val="0"/>
      <w:marTop w:val="0"/>
      <w:marBottom w:val="0"/>
      <w:divBdr>
        <w:top w:val="none" w:sz="0" w:space="0" w:color="auto"/>
        <w:left w:val="none" w:sz="0" w:space="0" w:color="auto"/>
        <w:bottom w:val="none" w:sz="0" w:space="0" w:color="auto"/>
        <w:right w:val="none" w:sz="0" w:space="0" w:color="auto"/>
      </w:divBdr>
      <w:divsChild>
        <w:div w:id="132722808">
          <w:marLeft w:val="0"/>
          <w:marRight w:val="0"/>
          <w:marTop w:val="0"/>
          <w:marBottom w:val="0"/>
          <w:divBdr>
            <w:top w:val="none" w:sz="0" w:space="0" w:color="auto"/>
            <w:left w:val="none" w:sz="0" w:space="0" w:color="auto"/>
            <w:bottom w:val="none" w:sz="0" w:space="0" w:color="auto"/>
            <w:right w:val="none" w:sz="0" w:space="0" w:color="auto"/>
          </w:divBdr>
        </w:div>
        <w:div w:id="915045224">
          <w:marLeft w:val="0"/>
          <w:marRight w:val="0"/>
          <w:marTop w:val="0"/>
          <w:marBottom w:val="0"/>
          <w:divBdr>
            <w:top w:val="none" w:sz="0" w:space="0" w:color="auto"/>
            <w:left w:val="none" w:sz="0" w:space="0" w:color="auto"/>
            <w:bottom w:val="none" w:sz="0" w:space="0" w:color="auto"/>
            <w:right w:val="none" w:sz="0" w:space="0" w:color="auto"/>
          </w:divBdr>
        </w:div>
        <w:div w:id="64844687">
          <w:marLeft w:val="0"/>
          <w:marRight w:val="0"/>
          <w:marTop w:val="0"/>
          <w:marBottom w:val="0"/>
          <w:divBdr>
            <w:top w:val="none" w:sz="0" w:space="0" w:color="auto"/>
            <w:left w:val="none" w:sz="0" w:space="0" w:color="auto"/>
            <w:bottom w:val="none" w:sz="0" w:space="0" w:color="auto"/>
            <w:right w:val="none" w:sz="0" w:space="0" w:color="auto"/>
          </w:divBdr>
        </w:div>
        <w:div w:id="985016405">
          <w:marLeft w:val="0"/>
          <w:marRight w:val="0"/>
          <w:marTop w:val="0"/>
          <w:marBottom w:val="0"/>
          <w:divBdr>
            <w:top w:val="none" w:sz="0" w:space="0" w:color="auto"/>
            <w:left w:val="none" w:sz="0" w:space="0" w:color="auto"/>
            <w:bottom w:val="none" w:sz="0" w:space="0" w:color="auto"/>
            <w:right w:val="none" w:sz="0" w:space="0" w:color="auto"/>
          </w:divBdr>
        </w:div>
        <w:div w:id="732200427">
          <w:marLeft w:val="0"/>
          <w:marRight w:val="0"/>
          <w:marTop w:val="0"/>
          <w:marBottom w:val="0"/>
          <w:divBdr>
            <w:top w:val="none" w:sz="0" w:space="0" w:color="auto"/>
            <w:left w:val="none" w:sz="0" w:space="0" w:color="auto"/>
            <w:bottom w:val="none" w:sz="0" w:space="0" w:color="auto"/>
            <w:right w:val="none" w:sz="0" w:space="0" w:color="auto"/>
          </w:divBdr>
        </w:div>
        <w:div w:id="1496218094">
          <w:marLeft w:val="0"/>
          <w:marRight w:val="0"/>
          <w:marTop w:val="0"/>
          <w:marBottom w:val="0"/>
          <w:divBdr>
            <w:top w:val="none" w:sz="0" w:space="0" w:color="auto"/>
            <w:left w:val="none" w:sz="0" w:space="0" w:color="auto"/>
            <w:bottom w:val="none" w:sz="0" w:space="0" w:color="auto"/>
            <w:right w:val="none" w:sz="0" w:space="0" w:color="auto"/>
          </w:divBdr>
        </w:div>
        <w:div w:id="1177110221">
          <w:marLeft w:val="0"/>
          <w:marRight w:val="0"/>
          <w:marTop w:val="0"/>
          <w:marBottom w:val="0"/>
          <w:divBdr>
            <w:top w:val="none" w:sz="0" w:space="0" w:color="auto"/>
            <w:left w:val="none" w:sz="0" w:space="0" w:color="auto"/>
            <w:bottom w:val="none" w:sz="0" w:space="0" w:color="auto"/>
            <w:right w:val="none" w:sz="0" w:space="0" w:color="auto"/>
          </w:divBdr>
        </w:div>
        <w:div w:id="535045166">
          <w:marLeft w:val="0"/>
          <w:marRight w:val="0"/>
          <w:marTop w:val="0"/>
          <w:marBottom w:val="0"/>
          <w:divBdr>
            <w:top w:val="none" w:sz="0" w:space="0" w:color="auto"/>
            <w:left w:val="none" w:sz="0" w:space="0" w:color="auto"/>
            <w:bottom w:val="none" w:sz="0" w:space="0" w:color="auto"/>
            <w:right w:val="none" w:sz="0" w:space="0" w:color="auto"/>
          </w:divBdr>
        </w:div>
        <w:div w:id="1913194833">
          <w:marLeft w:val="0"/>
          <w:marRight w:val="0"/>
          <w:marTop w:val="0"/>
          <w:marBottom w:val="0"/>
          <w:divBdr>
            <w:top w:val="none" w:sz="0" w:space="0" w:color="auto"/>
            <w:left w:val="none" w:sz="0" w:space="0" w:color="auto"/>
            <w:bottom w:val="none" w:sz="0" w:space="0" w:color="auto"/>
            <w:right w:val="none" w:sz="0" w:space="0" w:color="auto"/>
          </w:divBdr>
        </w:div>
        <w:div w:id="549852566">
          <w:marLeft w:val="0"/>
          <w:marRight w:val="0"/>
          <w:marTop w:val="0"/>
          <w:marBottom w:val="0"/>
          <w:divBdr>
            <w:top w:val="none" w:sz="0" w:space="0" w:color="auto"/>
            <w:left w:val="none" w:sz="0" w:space="0" w:color="auto"/>
            <w:bottom w:val="none" w:sz="0" w:space="0" w:color="auto"/>
            <w:right w:val="none" w:sz="0" w:space="0" w:color="auto"/>
          </w:divBdr>
        </w:div>
        <w:div w:id="862940389">
          <w:marLeft w:val="0"/>
          <w:marRight w:val="0"/>
          <w:marTop w:val="0"/>
          <w:marBottom w:val="0"/>
          <w:divBdr>
            <w:top w:val="none" w:sz="0" w:space="0" w:color="auto"/>
            <w:left w:val="none" w:sz="0" w:space="0" w:color="auto"/>
            <w:bottom w:val="none" w:sz="0" w:space="0" w:color="auto"/>
            <w:right w:val="none" w:sz="0" w:space="0" w:color="auto"/>
          </w:divBdr>
        </w:div>
        <w:div w:id="164367095">
          <w:marLeft w:val="0"/>
          <w:marRight w:val="0"/>
          <w:marTop w:val="0"/>
          <w:marBottom w:val="0"/>
          <w:divBdr>
            <w:top w:val="none" w:sz="0" w:space="0" w:color="auto"/>
            <w:left w:val="none" w:sz="0" w:space="0" w:color="auto"/>
            <w:bottom w:val="none" w:sz="0" w:space="0" w:color="auto"/>
            <w:right w:val="none" w:sz="0" w:space="0" w:color="auto"/>
          </w:divBdr>
        </w:div>
        <w:div w:id="1689331447">
          <w:marLeft w:val="0"/>
          <w:marRight w:val="0"/>
          <w:marTop w:val="0"/>
          <w:marBottom w:val="0"/>
          <w:divBdr>
            <w:top w:val="none" w:sz="0" w:space="0" w:color="auto"/>
            <w:left w:val="none" w:sz="0" w:space="0" w:color="auto"/>
            <w:bottom w:val="none" w:sz="0" w:space="0" w:color="auto"/>
            <w:right w:val="none" w:sz="0" w:space="0" w:color="auto"/>
          </w:divBdr>
        </w:div>
        <w:div w:id="218442062">
          <w:marLeft w:val="0"/>
          <w:marRight w:val="0"/>
          <w:marTop w:val="0"/>
          <w:marBottom w:val="0"/>
          <w:divBdr>
            <w:top w:val="none" w:sz="0" w:space="0" w:color="auto"/>
            <w:left w:val="none" w:sz="0" w:space="0" w:color="auto"/>
            <w:bottom w:val="none" w:sz="0" w:space="0" w:color="auto"/>
            <w:right w:val="none" w:sz="0" w:space="0" w:color="auto"/>
          </w:divBdr>
        </w:div>
        <w:div w:id="1595825734">
          <w:marLeft w:val="0"/>
          <w:marRight w:val="0"/>
          <w:marTop w:val="0"/>
          <w:marBottom w:val="0"/>
          <w:divBdr>
            <w:top w:val="none" w:sz="0" w:space="0" w:color="auto"/>
            <w:left w:val="none" w:sz="0" w:space="0" w:color="auto"/>
            <w:bottom w:val="none" w:sz="0" w:space="0" w:color="auto"/>
            <w:right w:val="none" w:sz="0" w:space="0" w:color="auto"/>
          </w:divBdr>
        </w:div>
        <w:div w:id="684480645">
          <w:marLeft w:val="0"/>
          <w:marRight w:val="0"/>
          <w:marTop w:val="0"/>
          <w:marBottom w:val="0"/>
          <w:divBdr>
            <w:top w:val="none" w:sz="0" w:space="0" w:color="auto"/>
            <w:left w:val="none" w:sz="0" w:space="0" w:color="auto"/>
            <w:bottom w:val="none" w:sz="0" w:space="0" w:color="auto"/>
            <w:right w:val="none" w:sz="0" w:space="0" w:color="auto"/>
          </w:divBdr>
        </w:div>
        <w:div w:id="1237664082">
          <w:marLeft w:val="0"/>
          <w:marRight w:val="0"/>
          <w:marTop w:val="0"/>
          <w:marBottom w:val="0"/>
          <w:divBdr>
            <w:top w:val="none" w:sz="0" w:space="0" w:color="auto"/>
            <w:left w:val="none" w:sz="0" w:space="0" w:color="auto"/>
            <w:bottom w:val="none" w:sz="0" w:space="0" w:color="auto"/>
            <w:right w:val="none" w:sz="0" w:space="0" w:color="auto"/>
          </w:divBdr>
        </w:div>
        <w:div w:id="137311733">
          <w:marLeft w:val="0"/>
          <w:marRight w:val="0"/>
          <w:marTop w:val="0"/>
          <w:marBottom w:val="0"/>
          <w:divBdr>
            <w:top w:val="none" w:sz="0" w:space="0" w:color="auto"/>
            <w:left w:val="none" w:sz="0" w:space="0" w:color="auto"/>
            <w:bottom w:val="none" w:sz="0" w:space="0" w:color="auto"/>
            <w:right w:val="none" w:sz="0" w:space="0" w:color="auto"/>
          </w:divBdr>
        </w:div>
        <w:div w:id="476528526">
          <w:marLeft w:val="0"/>
          <w:marRight w:val="0"/>
          <w:marTop w:val="0"/>
          <w:marBottom w:val="0"/>
          <w:divBdr>
            <w:top w:val="none" w:sz="0" w:space="0" w:color="auto"/>
            <w:left w:val="none" w:sz="0" w:space="0" w:color="auto"/>
            <w:bottom w:val="none" w:sz="0" w:space="0" w:color="auto"/>
            <w:right w:val="none" w:sz="0" w:space="0" w:color="auto"/>
          </w:divBdr>
        </w:div>
        <w:div w:id="1291862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atastro.gub.uy" TargetMode="External"/><Relationship Id="rId4" Type="http://schemas.openxmlformats.org/officeDocument/2006/relationships/hyperlink" Target="http://www.catastro.gub.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5185</Words>
  <Characters>28521</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Bentaberri</dc:creator>
  <cp:keywords/>
  <dc:description/>
  <cp:lastModifiedBy>Silvia Bentaberri</cp:lastModifiedBy>
  <cp:revision>1</cp:revision>
  <dcterms:created xsi:type="dcterms:W3CDTF">2025-07-31T17:36:00Z</dcterms:created>
  <dcterms:modified xsi:type="dcterms:W3CDTF">2025-07-31T17:37:00Z</dcterms:modified>
</cp:coreProperties>
</file>